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F428A" w14:textId="77777777" w:rsidR="002D123F" w:rsidRPr="002D123F" w:rsidRDefault="00327AF4" w:rsidP="002D123F">
      <w:pPr>
        <w:jc w:val="center"/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</w:pPr>
      <w:r w:rsidRPr="002D7FD0"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  <w:t>ANEXO IV</w:t>
      </w:r>
      <w:r w:rsidR="002D123F" w:rsidRPr="002D123F"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  <w:t>: TERMO DE OUTORGA COM GESTORA</w:t>
      </w:r>
    </w:p>
    <w:p w14:paraId="51676A09" w14:textId="47E8832C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</w:pPr>
    </w:p>
    <w:p w14:paraId="075BAE85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6342D039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153B057C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TERMO DE OUTORGA COM GESTORA </w:t>
      </w:r>
    </w:p>
    <w:p w14:paraId="144E134E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12476617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58243029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IDENTIFICAÇÃO</w:t>
      </w:r>
    </w:p>
    <w:p w14:paraId="7F586A62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7DF63B77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  <w:bCs/>
        </w:rPr>
        <w:t>MODALIDADE: “</w:t>
      </w:r>
      <w:r w:rsidRPr="002D7FD0">
        <w:rPr>
          <w:rFonts w:asciiTheme="minorHAnsi" w:eastAsia="Times New Roman" w:hAnsiTheme="minorHAnsi" w:cstheme="minorHAnsi"/>
          <w:b/>
        </w:rPr>
        <w:t>&lt;&lt;MODALIDADE&gt;&gt;”</w:t>
      </w:r>
    </w:p>
    <w:p w14:paraId="6A544CD3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  <w:bCs/>
        </w:rPr>
      </w:pPr>
    </w:p>
    <w:p w14:paraId="3F141996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>PROCESSO Nº:  &lt;&lt;SIGLACAMARA&gt;&gt; - &lt;&lt;IDPROCESSO&gt;&gt;</w:t>
      </w:r>
    </w:p>
    <w:p w14:paraId="01266EA8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Cs/>
        </w:rPr>
      </w:pPr>
    </w:p>
    <w:p w14:paraId="3A6FCA5F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PROJETO: “&lt;&lt;</w:t>
      </w:r>
      <w:proofErr w:type="gramStart"/>
      <w:r w:rsidRPr="002D7FD0">
        <w:rPr>
          <w:rFonts w:asciiTheme="minorHAnsi" w:eastAsia="Times New Roman" w:hAnsiTheme="minorHAnsi" w:cstheme="minorHAnsi"/>
          <w:b/>
          <w:bCs/>
        </w:rPr>
        <w:t>TITULO</w:t>
      </w:r>
      <w:proofErr w:type="gramEnd"/>
      <w:r w:rsidRPr="002D7FD0">
        <w:rPr>
          <w:rFonts w:asciiTheme="minorHAnsi" w:eastAsia="Times New Roman" w:hAnsiTheme="minorHAnsi" w:cstheme="minorHAnsi"/>
          <w:b/>
          <w:bCs/>
        </w:rPr>
        <w:t>&gt;&gt;”</w:t>
      </w:r>
    </w:p>
    <w:p w14:paraId="6DB35FD9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  <w:bCs/>
        </w:rPr>
      </w:pPr>
    </w:p>
    <w:p w14:paraId="1570FC20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PERÍODO DA BOLSA/CURSO: &lt;&lt;</w:t>
      </w:r>
      <w:r w:rsidRPr="002D7FD0">
        <w:rPr>
          <w:rFonts w:asciiTheme="minorHAnsi" w:eastAsia="Arial Unicode MS" w:hAnsiTheme="minorHAnsi" w:cstheme="minorHAnsi"/>
          <w:b/>
          <w:bCs/>
          <w:noProof/>
        </w:rPr>
        <w:t>DATAINICIO</w:t>
      </w:r>
      <w:r w:rsidRPr="002D7FD0">
        <w:rPr>
          <w:rFonts w:asciiTheme="minorHAnsi" w:eastAsia="Times New Roman" w:hAnsiTheme="minorHAnsi" w:cstheme="minorHAnsi"/>
          <w:b/>
          <w:bCs/>
        </w:rPr>
        <w:t>&gt;&gt; À &lt;&lt;</w:t>
      </w:r>
      <w:r w:rsidRPr="002D7FD0">
        <w:rPr>
          <w:rFonts w:asciiTheme="minorHAnsi" w:eastAsia="Arial Unicode MS" w:hAnsiTheme="minorHAnsi" w:cstheme="minorHAnsi"/>
          <w:b/>
          <w:noProof/>
        </w:rPr>
        <w:t>DATATERMINO</w:t>
      </w:r>
      <w:r w:rsidRPr="002D7FD0">
        <w:rPr>
          <w:rFonts w:asciiTheme="minorHAnsi" w:eastAsia="Times New Roman" w:hAnsiTheme="minorHAnsi" w:cstheme="minorHAnsi"/>
          <w:b/>
          <w:bCs/>
        </w:rPr>
        <w:t>&gt;&gt;.</w:t>
      </w:r>
    </w:p>
    <w:p w14:paraId="2A850781" w14:textId="77777777" w:rsidR="00327AF4" w:rsidRPr="002D7FD0" w:rsidRDefault="00327AF4" w:rsidP="00327AF4">
      <w:pPr>
        <w:ind w:left="2832" w:firstLine="708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PARTÍCIPES</w:t>
      </w:r>
    </w:p>
    <w:p w14:paraId="4C7DBC53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OUTORGANTE: FUNDAÇÃO DE AMPARO À PESQUISA DO ESTADO DE MINAS GERAIS – FAPEMIG</w:t>
      </w:r>
      <w:r w:rsidRPr="002D7FD0">
        <w:rPr>
          <w:rFonts w:asciiTheme="minorHAnsi" w:eastAsia="Times New Roman" w:hAnsiTheme="minorHAnsi" w:cstheme="minorHAnsi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2D7FD0">
        <w:rPr>
          <w:rFonts w:asciiTheme="minorHAnsi" w:eastAsia="Times New Roman" w:hAnsiTheme="minorHAnsi" w:cstheme="minorHAnsi"/>
          <w:b/>
        </w:rPr>
        <w:t>MARCELO GOMES SPEZIALI</w:t>
      </w:r>
      <w:r w:rsidRPr="002D7FD0">
        <w:rPr>
          <w:rFonts w:asciiTheme="minorHAnsi" w:eastAsia="Times New Roman" w:hAnsiTheme="minorHAnsi" w:cstheme="minorHAnsi"/>
        </w:rPr>
        <w:t xml:space="preserve">, conforme ato de nomeação do Sr. Governador publicado no Diário Oficial do Estado em 27/08/2021, inscrito no CPF nº 046.634.836-31, ou pela servidora </w:t>
      </w:r>
      <w:r w:rsidRPr="001E24A2">
        <w:rPr>
          <w:rFonts w:asciiTheme="minorHAnsi" w:eastAsia="Times New Roman" w:hAnsiTheme="minorHAnsi" w:cstheme="minorHAnsi"/>
          <w:b/>
          <w:bCs/>
        </w:rPr>
        <w:t>CYNTHIA MENDONÇA BARBOSA</w:t>
      </w:r>
      <w:r w:rsidRPr="002D7FD0">
        <w:rPr>
          <w:rFonts w:asciiTheme="minorHAnsi" w:eastAsia="Times New Roman" w:hAnsiTheme="minorHAnsi" w:cstheme="minorHAnsi"/>
        </w:rPr>
        <w:t>, inscrita no CPF nº 062.807.716-52, ambos com delegação prevista na Portaria PRE Nº 026/2021, publicada no Diário Oficial do Estado em 25/06/2021.</w:t>
      </w:r>
    </w:p>
    <w:p w14:paraId="0EAE9B8A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</w:p>
    <w:p w14:paraId="5B91B960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OUTORGADA EXECUTORA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: &lt;&lt;DESEN_SIGLA&gt;&gt; - &lt;&lt;DESENVOLVEDORA&gt;&gt; </w:t>
      </w:r>
      <w:r w:rsidRPr="002D7FD0">
        <w:rPr>
          <w:rFonts w:asciiTheme="minorHAnsi" w:eastAsia="Times New Roman" w:hAnsiTheme="minorHAnsi" w:cstheme="minorHAnsi"/>
        </w:rPr>
        <w:t xml:space="preserve">com sede na </w:t>
      </w:r>
      <w:r w:rsidRPr="002D7FD0">
        <w:rPr>
          <w:rFonts w:asciiTheme="minorHAnsi" w:eastAsia="Times New Roman" w:hAnsiTheme="minorHAnsi" w:cstheme="minorHAnsi"/>
          <w:b/>
          <w:bCs/>
        </w:rPr>
        <w:t>&lt;&lt;DESEN_ENDERECO&gt;&gt;</w:t>
      </w:r>
      <w:r w:rsidRPr="002D7FD0">
        <w:rPr>
          <w:rFonts w:asciiTheme="minorHAnsi" w:eastAsia="Times New Roman" w:hAnsiTheme="minorHAnsi" w:cstheme="minorHAnsi"/>
        </w:rPr>
        <w:t xml:space="preserve">, </w:t>
      </w:r>
      <w:r w:rsidRPr="002D7FD0">
        <w:rPr>
          <w:rFonts w:asciiTheme="minorHAnsi" w:eastAsia="Times New Roman" w:hAnsiTheme="minorHAnsi" w:cstheme="minorHAnsi"/>
          <w:b/>
          <w:bCs/>
        </w:rPr>
        <w:t>&lt;&lt;DESEN_BAIRRO&gt;&gt;</w:t>
      </w:r>
      <w:r w:rsidRPr="002D7FD0">
        <w:rPr>
          <w:rFonts w:asciiTheme="minorHAnsi" w:eastAsia="Times New Roman" w:hAnsiTheme="minorHAnsi" w:cstheme="minorHAnsi"/>
        </w:rPr>
        <w:t xml:space="preserve">, na cidade de                             </w:t>
      </w:r>
      <w:r w:rsidRPr="002D7FD0">
        <w:rPr>
          <w:rFonts w:asciiTheme="minorHAnsi" w:eastAsia="Times New Roman" w:hAnsiTheme="minorHAnsi" w:cstheme="minorHAnsi"/>
          <w:b/>
          <w:bCs/>
        </w:rPr>
        <w:t>&lt;&lt;DESEN_MUNICIPIO&gt;&gt;</w:t>
      </w:r>
      <w:r w:rsidRPr="002D7FD0">
        <w:rPr>
          <w:rFonts w:asciiTheme="minorHAnsi" w:eastAsia="Times New Roman" w:hAnsiTheme="minorHAnsi" w:cstheme="minorHAnsi"/>
        </w:rPr>
        <w:t>,/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&lt;&lt;DESEN_ESTADO&gt;&gt;, </w:t>
      </w:r>
      <w:r w:rsidRPr="002D7FD0">
        <w:rPr>
          <w:rFonts w:asciiTheme="minorHAnsi" w:eastAsia="Times New Roman" w:hAnsiTheme="minorHAnsi" w:cstheme="minorHAnsi"/>
        </w:rPr>
        <w:t>inscrito(a) no CNPJ sob o nº    &lt;&lt;DESEN_CNPJ&gt;&gt;, neste ato representado(a) por seu(</w:t>
      </w:r>
      <w:proofErr w:type="spellStart"/>
      <w:r w:rsidRPr="002D7FD0">
        <w:rPr>
          <w:rFonts w:asciiTheme="minorHAnsi" w:eastAsia="Times New Roman" w:hAnsiTheme="minorHAnsi" w:cstheme="minorHAnsi"/>
        </w:rPr>
        <w:t>ua</w:t>
      </w:r>
      <w:proofErr w:type="spellEnd"/>
      <w:r w:rsidRPr="002D7FD0">
        <w:rPr>
          <w:rFonts w:asciiTheme="minorHAnsi" w:eastAsia="Times New Roman" w:hAnsiTheme="minorHAnsi" w:cstheme="minorHAnsi"/>
        </w:rPr>
        <w:t xml:space="preserve">) </w:t>
      </w:r>
      <w:r w:rsidRPr="002D7FD0">
        <w:rPr>
          <w:rFonts w:asciiTheme="minorHAnsi" w:eastAsia="Times New Roman" w:hAnsiTheme="minorHAnsi" w:cstheme="minorHAnsi"/>
          <w:b/>
          <w:bCs/>
        </w:rPr>
        <w:t>&lt;&lt;DESEN_CARGODIR&gt;&gt;</w:t>
      </w:r>
      <w:r w:rsidRPr="002D7FD0">
        <w:rPr>
          <w:rFonts w:asciiTheme="minorHAnsi" w:eastAsia="Times New Roman" w:hAnsiTheme="minorHAnsi" w:cstheme="minorHAnsi"/>
        </w:rPr>
        <w:t xml:space="preserve">, </w:t>
      </w:r>
      <w:r w:rsidRPr="002D7FD0">
        <w:rPr>
          <w:rFonts w:asciiTheme="minorHAnsi" w:eastAsia="Times New Roman" w:hAnsiTheme="minorHAnsi" w:cstheme="minorHAnsi"/>
          <w:b/>
          <w:bCs/>
        </w:rPr>
        <w:t>&lt;&lt;DESEN_DIRIGENTE&gt;&gt;</w:t>
      </w:r>
      <w:r w:rsidRPr="002D7FD0">
        <w:rPr>
          <w:rFonts w:asciiTheme="minorHAnsi" w:eastAsia="Times New Roman" w:hAnsiTheme="minorHAnsi" w:cstheme="minorHAnsi"/>
        </w:rPr>
        <w:t>.</w:t>
      </w:r>
    </w:p>
    <w:p w14:paraId="00817337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</w:p>
    <w:p w14:paraId="012DC892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>OUTORGADA GESTORA:</w:t>
      </w:r>
      <w:r w:rsidRPr="002D7FD0">
        <w:rPr>
          <w:rFonts w:asciiTheme="minorHAnsi" w:eastAsia="Times New Roman" w:hAnsiTheme="minorHAnsi" w:cstheme="minorHAnsi"/>
          <w:b/>
        </w:rPr>
        <w:t xml:space="preserve"> &lt;&lt;GEST_SIGLA&gt;&gt; -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&lt;&lt;GESTORA&gt;&gt;, </w:t>
      </w:r>
      <w:r w:rsidRPr="002D7FD0">
        <w:rPr>
          <w:rFonts w:asciiTheme="minorHAnsi" w:eastAsia="Times New Roman" w:hAnsiTheme="minorHAnsi" w:cstheme="minorHAnsi"/>
        </w:rPr>
        <w:t xml:space="preserve">com sede na </w:t>
      </w:r>
      <w:r w:rsidRPr="002D7FD0">
        <w:rPr>
          <w:rFonts w:asciiTheme="minorHAnsi" w:eastAsia="Times New Roman" w:hAnsiTheme="minorHAnsi" w:cstheme="minorHAnsi"/>
          <w:b/>
          <w:bCs/>
        </w:rPr>
        <w:t>&lt;&lt;GEST_ENDERECO&gt;&gt;</w:t>
      </w:r>
      <w:r w:rsidRPr="002D7FD0">
        <w:rPr>
          <w:rFonts w:asciiTheme="minorHAnsi" w:eastAsia="Times New Roman" w:hAnsiTheme="minorHAnsi" w:cstheme="minorHAnsi"/>
        </w:rPr>
        <w:t xml:space="preserve">, </w:t>
      </w:r>
      <w:r w:rsidRPr="002D7FD0">
        <w:rPr>
          <w:rFonts w:asciiTheme="minorHAnsi" w:eastAsia="Times New Roman" w:hAnsiTheme="minorHAnsi" w:cstheme="minorHAnsi"/>
          <w:b/>
          <w:bCs/>
        </w:rPr>
        <w:t>&lt;&lt;GEST_BAIRRO&gt;&gt;</w:t>
      </w:r>
      <w:r w:rsidRPr="002D7FD0">
        <w:rPr>
          <w:rFonts w:asciiTheme="minorHAnsi" w:eastAsia="Times New Roman" w:hAnsiTheme="minorHAnsi" w:cstheme="minorHAnsi"/>
        </w:rPr>
        <w:t xml:space="preserve"> - </w:t>
      </w:r>
      <w:r w:rsidRPr="002D7FD0">
        <w:rPr>
          <w:rFonts w:asciiTheme="minorHAnsi" w:eastAsia="Times New Roman" w:hAnsiTheme="minorHAnsi" w:cstheme="minorHAnsi"/>
          <w:b/>
          <w:bCs/>
        </w:rPr>
        <w:t>&lt;&lt;GEST_MUNICIPIO&gt;&gt;</w:t>
      </w:r>
      <w:r w:rsidRPr="002D7FD0">
        <w:rPr>
          <w:rFonts w:asciiTheme="minorHAnsi" w:eastAsia="Times New Roman" w:hAnsiTheme="minorHAnsi" w:cstheme="minorHAnsi"/>
        </w:rPr>
        <w:t>/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&lt;&lt;GEST_ESTADO&gt;&gt; </w:t>
      </w:r>
      <w:r w:rsidRPr="002D7FD0">
        <w:rPr>
          <w:rFonts w:asciiTheme="minorHAnsi" w:eastAsia="Times New Roman" w:hAnsiTheme="minorHAnsi" w:cstheme="minorHAnsi"/>
        </w:rPr>
        <w:t xml:space="preserve">inscrito(a) no CNPJ sob o nº </w:t>
      </w:r>
      <w:r w:rsidRPr="002D7FD0">
        <w:rPr>
          <w:rFonts w:asciiTheme="minorHAnsi" w:eastAsia="Times New Roman" w:hAnsiTheme="minorHAnsi" w:cstheme="minorHAnsi"/>
          <w:b/>
          <w:bCs/>
        </w:rPr>
        <w:t>&lt;&lt;GEST_CNPJ&gt;&gt;</w:t>
      </w:r>
      <w:r w:rsidRPr="002D7FD0">
        <w:rPr>
          <w:rFonts w:asciiTheme="minorHAnsi" w:eastAsia="Times New Roman" w:hAnsiTheme="minorHAnsi" w:cstheme="minorHAnsi"/>
        </w:rPr>
        <w:t>, neste ato representado(a) por seu(</w:t>
      </w:r>
      <w:proofErr w:type="spellStart"/>
      <w:r w:rsidRPr="002D7FD0">
        <w:rPr>
          <w:rFonts w:asciiTheme="minorHAnsi" w:eastAsia="Times New Roman" w:hAnsiTheme="minorHAnsi" w:cstheme="minorHAnsi"/>
        </w:rPr>
        <w:t>ua</w:t>
      </w:r>
      <w:proofErr w:type="spellEnd"/>
      <w:r w:rsidRPr="002D7FD0">
        <w:rPr>
          <w:rFonts w:asciiTheme="minorHAnsi" w:eastAsia="Times New Roman" w:hAnsiTheme="minorHAnsi" w:cstheme="minorHAnsi"/>
        </w:rPr>
        <w:t xml:space="preserve">) </w:t>
      </w:r>
      <w:r w:rsidRPr="002D7FD0">
        <w:rPr>
          <w:rFonts w:asciiTheme="minorHAnsi" w:eastAsia="Times New Roman" w:hAnsiTheme="minorHAnsi" w:cstheme="minorHAnsi"/>
          <w:b/>
          <w:bCs/>
        </w:rPr>
        <w:t>&lt;&lt;GEST_CARGODIR&gt;&gt;</w:t>
      </w:r>
      <w:r w:rsidRPr="002D7FD0">
        <w:rPr>
          <w:rFonts w:asciiTheme="minorHAnsi" w:eastAsia="Times New Roman" w:hAnsiTheme="minorHAnsi" w:cstheme="minorHAnsi"/>
        </w:rPr>
        <w:t xml:space="preserve">, </w:t>
      </w:r>
      <w:r w:rsidRPr="002D7FD0">
        <w:rPr>
          <w:rFonts w:asciiTheme="minorHAnsi" w:eastAsia="Times New Roman" w:hAnsiTheme="minorHAnsi" w:cstheme="minorHAnsi"/>
          <w:b/>
          <w:bCs/>
        </w:rPr>
        <w:t>&lt;&lt;GEST_DIRIGENTE&gt;&gt;</w:t>
      </w:r>
      <w:r w:rsidRPr="002D7FD0">
        <w:rPr>
          <w:rFonts w:asciiTheme="minorHAnsi" w:eastAsia="Times New Roman" w:hAnsiTheme="minorHAnsi" w:cstheme="minorHAnsi"/>
        </w:rPr>
        <w:t>.</w:t>
      </w:r>
    </w:p>
    <w:p w14:paraId="5474365F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  <w:bCs/>
        </w:rPr>
      </w:pPr>
    </w:p>
    <w:p w14:paraId="0956BBBC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BOLSISTA/BENEFICIÁRIO(A):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</w:t>
      </w:r>
      <w:r w:rsidRPr="002D7FD0">
        <w:rPr>
          <w:rFonts w:asciiTheme="minorHAnsi" w:eastAsia="Times New Roman" w:hAnsiTheme="minorHAnsi" w:cstheme="minorHAnsi"/>
          <w:b/>
        </w:rPr>
        <w:t>&lt;&lt;BOLSISTA&gt;&gt;,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</w:t>
      </w:r>
      <w:r w:rsidRPr="002D7FD0">
        <w:rPr>
          <w:rFonts w:asciiTheme="minorHAnsi" w:eastAsia="Times New Roman" w:hAnsiTheme="minorHAnsi" w:cstheme="minorHAnsi"/>
        </w:rPr>
        <w:t>inscrito(a) no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</w:t>
      </w:r>
      <w:r w:rsidRPr="002D7FD0">
        <w:rPr>
          <w:rFonts w:asciiTheme="minorHAnsi" w:eastAsia="Times New Roman" w:hAnsiTheme="minorHAnsi" w:cstheme="minorHAnsi"/>
        </w:rPr>
        <w:t xml:space="preserve">CPF: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&lt;&lt;BOLS_CPF&gt;&gt;, </w:t>
      </w:r>
      <w:r w:rsidRPr="002D7FD0">
        <w:rPr>
          <w:rFonts w:asciiTheme="minorHAnsi" w:eastAsia="Times New Roman" w:hAnsiTheme="minorHAnsi" w:cstheme="minorHAnsi"/>
        </w:rPr>
        <w:t xml:space="preserve">residente e domiciliado (a) </w:t>
      </w:r>
      <w:r w:rsidRPr="002D7FD0">
        <w:rPr>
          <w:rFonts w:asciiTheme="minorHAnsi" w:eastAsia="Times New Roman" w:hAnsiTheme="minorHAnsi" w:cstheme="minorHAnsi"/>
          <w:b/>
          <w:bCs/>
        </w:rPr>
        <w:t>à &lt;&lt;BOLS_ENDERE&gt;&gt; - &lt;&lt;BOLS_MUNICI&gt;&gt;/&lt;&lt;BOLS_ESTADO&gt;&gt;</w:t>
      </w:r>
      <w:r w:rsidRPr="002D7FD0">
        <w:rPr>
          <w:rFonts w:asciiTheme="minorHAnsi" w:eastAsia="Times New Roman" w:hAnsiTheme="minorHAnsi" w:cstheme="minorHAnsi"/>
        </w:rPr>
        <w:t xml:space="preserve">, mantendo vínculo com a </w:t>
      </w:r>
      <w:r w:rsidRPr="002D7FD0">
        <w:rPr>
          <w:rFonts w:asciiTheme="minorHAnsi" w:eastAsia="Arial" w:hAnsiTheme="minorHAnsi" w:cstheme="minorHAnsi"/>
          <w:b/>
          <w:color w:val="000000"/>
        </w:rPr>
        <w:t>&lt;&lt;SOLI_INST_VINC&gt;&gt;</w:t>
      </w:r>
      <w:r w:rsidRPr="002D7FD0">
        <w:rPr>
          <w:rFonts w:asciiTheme="minorHAnsi" w:eastAsia="Arial" w:hAnsiTheme="minorHAnsi" w:cstheme="minorHAnsi"/>
          <w:bCs/>
          <w:color w:val="000000"/>
        </w:rPr>
        <w:t>.</w:t>
      </w:r>
    </w:p>
    <w:p w14:paraId="5F6CBEA9" w14:textId="77777777" w:rsidR="00327AF4" w:rsidRPr="002D7FD0" w:rsidRDefault="00327AF4" w:rsidP="00327AF4">
      <w:pPr>
        <w:jc w:val="both"/>
        <w:rPr>
          <w:rFonts w:asciiTheme="minorHAnsi" w:eastAsia="Times New Roman" w:hAnsiTheme="minorHAnsi" w:cstheme="minorHAnsi"/>
        </w:rPr>
      </w:pPr>
    </w:p>
    <w:p w14:paraId="69DB4F68" w14:textId="229601B3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Considerando a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CHAMADA FAPEMIG </w:t>
      </w:r>
      <w:r w:rsidR="0005082B" w:rsidRPr="00BB51B5">
        <w:rPr>
          <w:rFonts w:asciiTheme="minorHAnsi" w:eastAsia="Times New Roman" w:hAnsiTheme="minorHAnsi" w:cstheme="minorHAnsi"/>
          <w:b/>
          <w:bCs/>
        </w:rPr>
        <w:t>0</w:t>
      </w:r>
      <w:r w:rsidR="008A307D" w:rsidRPr="00BB51B5">
        <w:rPr>
          <w:rFonts w:asciiTheme="minorHAnsi" w:eastAsia="Times New Roman" w:hAnsiTheme="minorHAnsi" w:cstheme="minorHAnsi"/>
          <w:b/>
          <w:bCs/>
        </w:rPr>
        <w:t>4</w:t>
      </w:r>
      <w:r w:rsidRPr="00BB51B5">
        <w:rPr>
          <w:rFonts w:asciiTheme="minorHAnsi" w:eastAsia="Times New Roman" w:hAnsiTheme="minorHAnsi" w:cstheme="minorHAnsi"/>
          <w:b/>
          <w:bCs/>
        </w:rPr>
        <w:t>/202</w:t>
      </w:r>
      <w:r w:rsidR="001E24A2" w:rsidRPr="00BB51B5">
        <w:rPr>
          <w:rFonts w:asciiTheme="minorHAnsi" w:eastAsia="Times New Roman" w:hAnsiTheme="minorHAnsi" w:cstheme="minorHAnsi"/>
          <w:b/>
          <w:bCs/>
        </w:rPr>
        <w:t>4</w:t>
      </w:r>
      <w:r w:rsidRPr="002D7FD0">
        <w:rPr>
          <w:rFonts w:asciiTheme="minorHAnsi" w:eastAsia="Times New Roman" w:hAnsiTheme="minorHAnsi" w:cstheme="minorHAnsi"/>
          <w:bCs/>
        </w:rPr>
        <w:t xml:space="preserve">, cujo objetivo é </w:t>
      </w:r>
      <w:r w:rsidRPr="002D7FD0">
        <w:rPr>
          <w:rFonts w:asciiTheme="minorHAnsi" w:eastAsia="Arial" w:hAnsiTheme="minorHAnsi" w:cstheme="minorHAnsi"/>
          <w:color w:val="000000"/>
        </w:rPr>
        <w:t>“aperfeiçoar institucionalmente as Instituições Científicas, Tecnológicas e de Inovação – ICTMG, públicas estaduais, e demais órgãos e entidades da Administração Pública estadual, que tenham atividades voltadas para ciência, tecnologia e inovação, ou ensino superior, ou ainda prestação de serviços técnico-científicos, de forma a contribuir para o alcance de seus propósitos estratégicos, por meio da indução da capacitação de servidores públicos estaduais efetivos e empregados públicos concursados no Estado de Minas Gerais, de forma a possibilitar melhor qualificação para a execução de suas atividades dentro da instituição em que atuam, apoiando a formação em cursos de pós-graduação”.</w:t>
      </w:r>
    </w:p>
    <w:p w14:paraId="1D8225D8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1FA2996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Calibri" w:hAnsiTheme="minorHAnsi" w:cstheme="minorHAnsi"/>
          <w:bCs/>
          <w:color w:val="000000"/>
        </w:rPr>
        <w:t>Considerando que o objetivo deste Termo é viabilizar o apoio financeiro para o desenvolvimento do projeto identificado no preâmbulo deste Instrumento;</w:t>
      </w:r>
    </w:p>
    <w:p w14:paraId="3BE4B86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082032E" w14:textId="77777777" w:rsidR="00327AF4" w:rsidRPr="002D7FD0" w:rsidRDefault="00327AF4" w:rsidP="00327AF4">
      <w:pPr>
        <w:tabs>
          <w:tab w:val="left" w:pos="9639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>Este Termo de Outorga, doravante denominado TO, será regido pelas cláusulas e condições seguintes:</w:t>
      </w:r>
    </w:p>
    <w:p w14:paraId="26C0E06B" w14:textId="77777777" w:rsidR="00327AF4" w:rsidRPr="002D7FD0" w:rsidRDefault="00327AF4" w:rsidP="00327AF4">
      <w:pPr>
        <w:tabs>
          <w:tab w:val="left" w:pos="9639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06E212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 expressão </w:t>
      </w:r>
      <w:r w:rsidRPr="002D7FD0">
        <w:rPr>
          <w:rFonts w:asciiTheme="minorHAnsi" w:eastAsia="Times New Roman" w:hAnsiTheme="minorHAnsi" w:cstheme="minorHAnsi"/>
          <w:b/>
        </w:rPr>
        <w:t>“PARTÍCIPES”</w:t>
      </w:r>
      <w:r w:rsidRPr="002D7FD0">
        <w:rPr>
          <w:rFonts w:asciiTheme="minorHAnsi" w:eastAsia="Times New Roman" w:hAnsiTheme="minorHAnsi" w:cstheme="minorHAnsi"/>
          <w:bCs/>
        </w:rPr>
        <w:t xml:space="preserve"> será utilizada para referir-se, conjuntamente, à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 xml:space="preserve">, à </w:t>
      </w:r>
      <w:r w:rsidRPr="002D7FD0">
        <w:rPr>
          <w:rFonts w:asciiTheme="minorHAnsi" w:eastAsia="Times New Roman" w:hAnsiTheme="minorHAnsi" w:cstheme="minorHAnsi"/>
          <w:b/>
        </w:rPr>
        <w:t xml:space="preserve">OUTORGADA EXECUTORA, à OUTORGADA </w:t>
      </w:r>
      <w:r w:rsidRPr="002D7FD0">
        <w:rPr>
          <w:rFonts w:asciiTheme="minorHAnsi" w:eastAsia="Times New Roman" w:hAnsiTheme="minorHAnsi" w:cstheme="minorHAnsi"/>
          <w:b/>
          <w:bCs/>
        </w:rPr>
        <w:t>GESTORA</w:t>
      </w:r>
      <w:r w:rsidRPr="002D7FD0">
        <w:rPr>
          <w:rFonts w:asciiTheme="minorHAnsi" w:eastAsia="Times New Roman" w:hAnsiTheme="minorHAnsi" w:cstheme="minorHAnsi"/>
        </w:rPr>
        <w:t xml:space="preserve"> </w:t>
      </w:r>
      <w:r w:rsidRPr="002D7FD0">
        <w:rPr>
          <w:rFonts w:asciiTheme="minorHAnsi" w:eastAsia="Times New Roman" w:hAnsiTheme="minorHAnsi" w:cstheme="minorHAnsi"/>
          <w:bCs/>
        </w:rPr>
        <w:t>e ao</w:t>
      </w:r>
      <w:r w:rsidRPr="002D7FD0">
        <w:rPr>
          <w:rFonts w:asciiTheme="minorHAnsi" w:eastAsia="Times New Roman" w:hAnsiTheme="minorHAnsi" w:cstheme="minorHAnsi"/>
          <w:b/>
        </w:rPr>
        <w:t xml:space="preserve"> BOLSISTA/BENEFICIÁRIO(A).</w:t>
      </w:r>
    </w:p>
    <w:p w14:paraId="2BFA4BB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3C37FCC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 expressão </w:t>
      </w:r>
      <w:r w:rsidRPr="002D7FD0">
        <w:rPr>
          <w:rFonts w:asciiTheme="minorHAnsi" w:eastAsia="Times New Roman" w:hAnsiTheme="minorHAnsi" w:cstheme="minorHAnsi"/>
          <w:b/>
        </w:rPr>
        <w:t>“OUTORGADOS”</w:t>
      </w:r>
      <w:r w:rsidRPr="002D7FD0">
        <w:rPr>
          <w:rFonts w:asciiTheme="minorHAnsi" w:eastAsia="Times New Roman" w:hAnsiTheme="minorHAnsi" w:cstheme="minorHAnsi"/>
          <w:bCs/>
        </w:rPr>
        <w:t xml:space="preserve"> será utilizada para referir-se, conjuntamente, à </w:t>
      </w:r>
      <w:r w:rsidRPr="002D7FD0">
        <w:rPr>
          <w:rFonts w:asciiTheme="minorHAnsi" w:eastAsia="Times New Roman" w:hAnsiTheme="minorHAnsi" w:cstheme="minorHAnsi"/>
          <w:b/>
        </w:rPr>
        <w:t xml:space="preserve">OUTORGADA EXECUTORA, à OUTORGADA </w:t>
      </w:r>
      <w:r w:rsidRPr="002D7FD0">
        <w:rPr>
          <w:rFonts w:asciiTheme="minorHAnsi" w:eastAsia="Times New Roman" w:hAnsiTheme="minorHAnsi" w:cstheme="minorHAnsi"/>
          <w:b/>
          <w:bCs/>
        </w:rPr>
        <w:t>GESTORA</w:t>
      </w:r>
      <w:r w:rsidRPr="002D7FD0">
        <w:rPr>
          <w:rFonts w:asciiTheme="minorHAnsi" w:eastAsia="Times New Roman" w:hAnsiTheme="minorHAnsi" w:cstheme="minorHAnsi"/>
        </w:rPr>
        <w:t xml:space="preserve"> </w:t>
      </w:r>
      <w:r w:rsidRPr="002D7FD0">
        <w:rPr>
          <w:rFonts w:asciiTheme="minorHAnsi" w:eastAsia="Times New Roman" w:hAnsiTheme="minorHAnsi" w:cstheme="minorHAnsi"/>
          <w:bCs/>
        </w:rPr>
        <w:t>e ao</w:t>
      </w:r>
      <w:r w:rsidRPr="002D7FD0">
        <w:rPr>
          <w:rFonts w:asciiTheme="minorHAnsi" w:eastAsia="Times New Roman" w:hAnsiTheme="minorHAnsi" w:cstheme="minorHAnsi"/>
          <w:b/>
        </w:rPr>
        <w:t xml:space="preserve"> BOLSISTA/BENEFICIÁRIO(A).</w:t>
      </w:r>
    </w:p>
    <w:p w14:paraId="4AE85E51" w14:textId="77777777" w:rsidR="00327AF4" w:rsidRPr="002D7FD0" w:rsidRDefault="00327AF4" w:rsidP="00327AF4">
      <w:pPr>
        <w:tabs>
          <w:tab w:val="left" w:pos="9639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4F7719F9" w14:textId="77777777" w:rsidR="00327AF4" w:rsidRPr="002D7FD0" w:rsidRDefault="00327AF4" w:rsidP="00327AF4">
      <w:pPr>
        <w:tabs>
          <w:tab w:val="left" w:pos="9639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272C496A" w14:textId="77777777" w:rsidR="00327AF4" w:rsidRPr="002D7FD0" w:rsidRDefault="00327AF4" w:rsidP="00327AF4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PRIMEIRA – DO OBJETO</w:t>
      </w:r>
    </w:p>
    <w:p w14:paraId="690926D2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1F2332CA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Constitui objeto deste TO, o apoio pela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color w:val="000000"/>
        </w:rPr>
        <w:t xml:space="preserve">, por meio de financiamento do montante previsto na Cláusula Segunda, ao projeto identificado no preâmbulo deste instrumento, desenvolvido pelo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Calibri" w:hAnsiTheme="minorHAnsi" w:cstheme="minorHAnsi"/>
          <w:color w:val="000000"/>
        </w:rPr>
        <w:t>, observado o plano de trabalho aprovado, parte integrante e indissociável deste TO.</w:t>
      </w:r>
    </w:p>
    <w:p w14:paraId="24602376" w14:textId="77777777" w:rsidR="00327AF4" w:rsidRPr="002D7FD0" w:rsidRDefault="00327AF4" w:rsidP="00327AF4">
      <w:pPr>
        <w:jc w:val="both"/>
        <w:textAlignment w:val="baseline"/>
        <w:rPr>
          <w:rFonts w:asciiTheme="minorHAnsi" w:eastAsia="Calibri" w:hAnsiTheme="minorHAnsi" w:cstheme="minorHAnsi"/>
          <w:b/>
          <w:color w:val="000000"/>
          <w:highlight w:val="cyan"/>
        </w:rPr>
      </w:pPr>
    </w:p>
    <w:p w14:paraId="173D2290" w14:textId="434355B9" w:rsidR="00327AF4" w:rsidRPr="002D7FD0" w:rsidRDefault="00327AF4" w:rsidP="00327AF4">
      <w:pPr>
        <w:jc w:val="both"/>
        <w:textAlignment w:val="baseline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b/>
          <w:color w:val="000000"/>
        </w:rPr>
        <w:t>PARÁGRAFO ÚNICO</w:t>
      </w:r>
      <w:r w:rsidRPr="002D7FD0">
        <w:rPr>
          <w:rFonts w:asciiTheme="minorHAnsi" w:eastAsia="Calibri" w:hAnsiTheme="minorHAnsi" w:cstheme="minorHAnsi"/>
          <w:color w:val="000000"/>
        </w:rPr>
        <w:t>: Integrará o Plano de Trabalho</w:t>
      </w:r>
      <w:r w:rsidR="003645FA">
        <w:rPr>
          <w:rFonts w:asciiTheme="minorHAnsi" w:eastAsia="Calibri" w:hAnsiTheme="minorHAnsi" w:cstheme="minorHAnsi"/>
          <w:color w:val="000000"/>
        </w:rPr>
        <w:t xml:space="preserve"> (_________)</w:t>
      </w:r>
      <w:r w:rsidRPr="002D7FD0">
        <w:rPr>
          <w:rFonts w:asciiTheme="minorHAnsi" w:eastAsia="Calibri" w:hAnsiTheme="minorHAnsi" w:cstheme="minorHAnsi"/>
          <w:color w:val="000000"/>
        </w:rPr>
        <w:t xml:space="preserve">, as informações mínimas que nele deverão constar, nos termos do art. 78 do Decreto n. 47.442/2018, ainda que encaminhadas em documentos apartados. </w:t>
      </w:r>
    </w:p>
    <w:p w14:paraId="1F63A6BC" w14:textId="77777777" w:rsidR="00327AF4" w:rsidRPr="002D7FD0" w:rsidRDefault="00327AF4" w:rsidP="00327AF4">
      <w:pPr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74AFE1ED" w14:textId="77777777" w:rsidR="00327AF4" w:rsidRPr="002D7FD0" w:rsidRDefault="00327AF4" w:rsidP="00327AF4">
      <w:pPr>
        <w:autoSpaceDE w:val="0"/>
        <w:autoSpaceDN w:val="0"/>
        <w:adjustRightInd w:val="0"/>
        <w:ind w:firstLine="709"/>
        <w:rPr>
          <w:rFonts w:asciiTheme="minorHAnsi" w:eastAsia="Times New Roman" w:hAnsiTheme="minorHAnsi" w:cstheme="minorHAnsi"/>
          <w:bCs/>
        </w:rPr>
      </w:pPr>
    </w:p>
    <w:p w14:paraId="1A7B30F8" w14:textId="77777777" w:rsidR="00327AF4" w:rsidRPr="002D7FD0" w:rsidRDefault="00327AF4" w:rsidP="00327AF4">
      <w:pPr>
        <w:autoSpaceDE w:val="0"/>
        <w:autoSpaceDN w:val="0"/>
        <w:adjustRightInd w:val="0"/>
        <w:ind w:firstLine="709"/>
        <w:rPr>
          <w:rFonts w:asciiTheme="minorHAnsi" w:eastAsia="Times New Roman" w:hAnsiTheme="minorHAnsi" w:cstheme="minorHAnsi"/>
          <w:bCs/>
        </w:rPr>
      </w:pPr>
    </w:p>
    <w:p w14:paraId="031254EB" w14:textId="77777777" w:rsidR="00327AF4" w:rsidRPr="002D7FD0" w:rsidRDefault="00327AF4" w:rsidP="00327AF4">
      <w:pPr>
        <w:keepNext/>
        <w:ind w:firstLine="2268"/>
        <w:jc w:val="both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SEGUNDA −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DO VALOR DO APOIO E CONDIÇÕES</w:t>
      </w:r>
    </w:p>
    <w:p w14:paraId="71505F09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Cs/>
        </w:rPr>
      </w:pPr>
    </w:p>
    <w:p w14:paraId="335AC7CC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O valor do presente TO é fixado em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R$ &lt;&lt;TO_VALORTO&gt;&gt; (&lt;&lt;TO_VALOR_EXTENSO&gt;&gt;),</w:t>
      </w:r>
      <w:r w:rsidRPr="002D7FD0">
        <w:rPr>
          <w:rFonts w:asciiTheme="minorHAnsi" w:eastAsia="Calibri" w:hAnsiTheme="minorHAnsi" w:cstheme="minorHAnsi"/>
          <w:color w:val="000000"/>
        </w:rPr>
        <w:t xml:space="preserve"> destinado à cobertura de despesas, conforme especificado no Plano de Trabalho e mediante disponibilidade financeira.</w:t>
      </w:r>
    </w:p>
    <w:p w14:paraId="3CAF9A54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color w:val="000000"/>
        </w:rPr>
      </w:pPr>
    </w:p>
    <w:p w14:paraId="37C04B5A" w14:textId="00533870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PRIMEIRO: </w:t>
      </w:r>
      <w:r w:rsidRPr="002D7FD0">
        <w:rPr>
          <w:rFonts w:asciiTheme="minorHAnsi" w:eastAsia="Times New Roman" w:hAnsiTheme="minorHAnsi" w:cstheme="minorHAnsi"/>
          <w:bCs/>
        </w:rPr>
        <w:t xml:space="preserve">O valor do recurso constante desta Cláusula inclui a parcela de até </w:t>
      </w:r>
      <w:r w:rsidR="00BB432F" w:rsidRPr="002D7FD0">
        <w:rPr>
          <w:rFonts w:asciiTheme="minorHAnsi" w:eastAsia="Times New Roman" w:hAnsiTheme="minorHAnsi" w:cstheme="minorHAnsi"/>
          <w:bCs/>
        </w:rPr>
        <w:t>6</w:t>
      </w:r>
      <w:r w:rsidRPr="002D7FD0">
        <w:rPr>
          <w:rFonts w:asciiTheme="minorHAnsi" w:eastAsia="Times New Roman" w:hAnsiTheme="minorHAnsi" w:cstheme="minorHAnsi"/>
          <w:bCs/>
        </w:rPr>
        <w:t>% (</w:t>
      </w:r>
      <w:r w:rsidR="00BB432F" w:rsidRPr="002D7FD0">
        <w:rPr>
          <w:rFonts w:asciiTheme="minorHAnsi" w:eastAsia="Times New Roman" w:hAnsiTheme="minorHAnsi" w:cstheme="minorHAnsi"/>
          <w:bCs/>
        </w:rPr>
        <w:t>seis</w:t>
      </w:r>
      <w:r w:rsidRPr="002D7FD0">
        <w:rPr>
          <w:rFonts w:asciiTheme="minorHAnsi" w:eastAsia="Times New Roman" w:hAnsiTheme="minorHAnsi" w:cstheme="minorHAnsi"/>
          <w:bCs/>
        </w:rPr>
        <w:t xml:space="preserve"> por cento) </w:t>
      </w:r>
      <w:r w:rsidRPr="002D7FD0">
        <w:rPr>
          <w:rFonts w:asciiTheme="minorHAnsi" w:eastAsia="Calibri" w:hAnsiTheme="minorHAnsi" w:cstheme="minorHAnsi"/>
          <w:color w:val="000000"/>
        </w:rPr>
        <w:t xml:space="preserve">do montante concedido para o desenvolvimento do Projeto, percentual este que será destinado em favor da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OUTORGADA GESTORA</w:t>
      </w:r>
      <w:r w:rsidRPr="002D7FD0">
        <w:rPr>
          <w:rFonts w:asciiTheme="minorHAnsi" w:eastAsia="Calibri" w:hAnsiTheme="minorHAnsi" w:cstheme="minorHAnsi"/>
          <w:color w:val="000000"/>
        </w:rPr>
        <w:t xml:space="preserve">, a título de despesas operacionais, nos termos do art. 10 da Lei n. 10.973/2004, do art. 70 do Decreto n. 47.442/2018 e da Deliberação do Conselho Curador da FAPEMIG n. 147, de 26 de novembro de 2019, conforme proposta e plano de trabalho, o que deverá ser comprovado segundo detalhamento dos custos operacionais que 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OUTORGADA GESTORA</w:t>
      </w:r>
      <w:r w:rsidRPr="002D7FD0">
        <w:rPr>
          <w:rFonts w:asciiTheme="minorHAnsi" w:eastAsia="Calibri" w:hAnsiTheme="minorHAnsi" w:cstheme="minorHAnsi"/>
          <w:color w:val="000000"/>
        </w:rPr>
        <w:t xml:space="preserve"> terá com o projeto.</w:t>
      </w:r>
    </w:p>
    <w:p w14:paraId="6717966E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color w:val="000000"/>
        </w:rPr>
      </w:pPr>
    </w:p>
    <w:p w14:paraId="19F4F1B6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color w:val="000000"/>
        </w:rPr>
      </w:pPr>
    </w:p>
    <w:p w14:paraId="64E99AF9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Calibri" w:hAnsiTheme="minorHAnsi" w:cstheme="minorHAnsi"/>
          <w:b/>
          <w:color w:val="000000"/>
        </w:rPr>
        <w:t xml:space="preserve">PARÁGRAFO SEGUNDO: </w:t>
      </w:r>
      <w:r w:rsidRPr="002D7FD0">
        <w:rPr>
          <w:rFonts w:asciiTheme="minorHAnsi" w:eastAsia="Calibri" w:hAnsiTheme="minorHAnsi" w:cstheme="minorHAnsi"/>
          <w:color w:val="000000"/>
        </w:rPr>
        <w:t>A implementação de eventual(</w:t>
      </w:r>
      <w:proofErr w:type="spellStart"/>
      <w:r w:rsidRPr="002D7FD0">
        <w:rPr>
          <w:rFonts w:asciiTheme="minorHAnsi" w:eastAsia="Calibri" w:hAnsiTheme="minorHAnsi" w:cstheme="minorHAnsi"/>
          <w:color w:val="000000"/>
        </w:rPr>
        <w:t>is</w:t>
      </w:r>
      <w:proofErr w:type="spellEnd"/>
      <w:r w:rsidRPr="002D7FD0">
        <w:rPr>
          <w:rFonts w:asciiTheme="minorHAnsi" w:eastAsia="Calibri" w:hAnsiTheme="minorHAnsi" w:cstheme="minorHAnsi"/>
          <w:color w:val="000000"/>
        </w:rPr>
        <w:t xml:space="preserve">) bolsa(s) só poderá ser realizada após a liberação da primeira parcela dos recursos financeiros pela </w:t>
      </w:r>
      <w:r w:rsidRPr="002D7FD0">
        <w:rPr>
          <w:rFonts w:asciiTheme="minorHAnsi" w:eastAsia="Calibri" w:hAnsiTheme="minorHAnsi" w:cstheme="minorHAnsi"/>
          <w:b/>
          <w:color w:val="000000"/>
        </w:rPr>
        <w:t>OUTORGANTE.</w:t>
      </w:r>
    </w:p>
    <w:p w14:paraId="70EB23B6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07C5F47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TERCEIRO: </w:t>
      </w:r>
      <w:r w:rsidRPr="002D7FD0">
        <w:rPr>
          <w:rFonts w:asciiTheme="minorHAnsi" w:eastAsia="Times New Roman" w:hAnsiTheme="minorHAnsi" w:cstheme="minorHAnsi"/>
          <w:bCs/>
        </w:rPr>
        <w:t xml:space="preserve">Os recursos serão repassados pela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 xml:space="preserve"> à </w:t>
      </w:r>
      <w:r w:rsidRPr="002D7FD0">
        <w:rPr>
          <w:rFonts w:asciiTheme="minorHAnsi" w:eastAsia="Times New Roman" w:hAnsiTheme="minorHAnsi" w:cstheme="minorHAnsi"/>
          <w:b/>
        </w:rPr>
        <w:t xml:space="preserve">OUTORGADA GESTORA, </w:t>
      </w:r>
      <w:r w:rsidRPr="002D7FD0">
        <w:rPr>
          <w:rFonts w:asciiTheme="minorHAnsi" w:eastAsia="Times New Roman" w:hAnsiTheme="minorHAnsi" w:cstheme="minorHAnsi"/>
          <w:bCs/>
        </w:rPr>
        <w:t xml:space="preserve">de forma integral ou em parcelas, conforme disponibilidade orçamentária e financeira da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, </w:t>
      </w:r>
      <w:r w:rsidRPr="002D7FD0">
        <w:rPr>
          <w:rFonts w:asciiTheme="minorHAnsi" w:eastAsia="Times New Roman" w:hAnsiTheme="minorHAnsi" w:cstheme="minorHAnsi"/>
          <w:bCs/>
        </w:rPr>
        <w:t>após publicação do extrato deste instrumento no Diário Oficial do Estado de Minas Gerais.</w:t>
      </w:r>
    </w:p>
    <w:p w14:paraId="5040D3C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620A0D07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PARÁGRAFO QUARTO:</w:t>
      </w:r>
      <w:r w:rsidRPr="002D7FD0">
        <w:rPr>
          <w:rFonts w:asciiTheme="minorHAnsi" w:eastAsia="Times New Roman" w:hAnsiTheme="minorHAnsi" w:cstheme="minorHAnsi"/>
          <w:bCs/>
        </w:rPr>
        <w:t xml:space="preserve"> No caso de Curso </w:t>
      </w:r>
      <w:r w:rsidRPr="002D7FD0">
        <w:rPr>
          <w:rFonts w:asciiTheme="minorHAnsi" w:eastAsia="Times New Roman" w:hAnsiTheme="minorHAnsi" w:cstheme="minorHAnsi"/>
          <w:bCs/>
          <w:i/>
          <w:iCs/>
        </w:rPr>
        <w:t>Lato Sensu</w:t>
      </w:r>
      <w:r w:rsidRPr="002D7FD0">
        <w:rPr>
          <w:rFonts w:asciiTheme="minorHAnsi" w:eastAsia="Times New Roman" w:hAnsiTheme="minorHAnsi" w:cstheme="minorHAnsi"/>
          <w:bCs/>
        </w:rPr>
        <w:t xml:space="preserve">, os recursos serão repassados em uma única parcela, conforme disponibilidade orçamentária e financeira da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, </w:t>
      </w:r>
      <w:r w:rsidRPr="002D7FD0">
        <w:rPr>
          <w:rFonts w:asciiTheme="minorHAnsi" w:eastAsia="Times New Roman" w:hAnsiTheme="minorHAnsi" w:cstheme="minorHAnsi"/>
          <w:bCs/>
        </w:rPr>
        <w:t xml:space="preserve">após publicação do extrato deste instrumento no Diário Oficial do Estado de Minas Gerais. </w:t>
      </w:r>
    </w:p>
    <w:p w14:paraId="36A2B02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1A4D274F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QUINTO: </w:t>
      </w:r>
      <w:r w:rsidRPr="002D7FD0">
        <w:rPr>
          <w:rFonts w:asciiTheme="minorHAnsi" w:eastAsia="Times New Roman" w:hAnsiTheme="minorHAnsi" w:cstheme="minorHAnsi"/>
        </w:rPr>
        <w:t xml:space="preserve">A </w:t>
      </w:r>
      <w:r w:rsidRPr="002D7FD0">
        <w:rPr>
          <w:rFonts w:asciiTheme="minorHAnsi" w:eastAsia="Times New Roman" w:hAnsiTheme="minorHAnsi" w:cstheme="minorHAnsi"/>
          <w:b/>
        </w:rPr>
        <w:t>OUTORGADA GESTORA</w:t>
      </w:r>
      <w:r w:rsidRPr="002D7FD0">
        <w:rPr>
          <w:rFonts w:asciiTheme="minorHAnsi" w:eastAsia="Times New Roman" w:hAnsiTheme="minorHAnsi" w:cstheme="minorHAnsi"/>
          <w:bCs/>
        </w:rPr>
        <w:t xml:space="preserve"> se encarregará de efetuar mensalmente o pagamento da bolsa ao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  <w:bCs/>
        </w:rPr>
        <w:t xml:space="preserve">, conforme “Período da Bolsa”, previsto no preâmbulo deste instrumento. Ou, se for o caso, a </w:t>
      </w:r>
      <w:r w:rsidRPr="002D7FD0">
        <w:rPr>
          <w:rFonts w:asciiTheme="minorHAnsi" w:eastAsia="Times New Roman" w:hAnsiTheme="minorHAnsi" w:cstheme="minorHAnsi"/>
          <w:b/>
        </w:rPr>
        <w:t>OUTORGADA GESTORA</w:t>
      </w:r>
      <w:r w:rsidRPr="002D7FD0">
        <w:rPr>
          <w:rFonts w:asciiTheme="minorHAnsi" w:eastAsia="Times New Roman" w:hAnsiTheme="minorHAnsi" w:cstheme="minorHAnsi"/>
          <w:bCs/>
        </w:rPr>
        <w:t xml:space="preserve"> se encarregará de efetuar integralmente o pagamento do curso </w:t>
      </w:r>
      <w:r w:rsidRPr="002D7FD0">
        <w:rPr>
          <w:rFonts w:asciiTheme="minorHAnsi" w:eastAsia="Times New Roman" w:hAnsiTheme="minorHAnsi" w:cstheme="minorHAnsi"/>
          <w:bCs/>
          <w:i/>
          <w:iCs/>
        </w:rPr>
        <w:t>Lato Sensu</w:t>
      </w:r>
      <w:r w:rsidRPr="002D7FD0">
        <w:rPr>
          <w:rFonts w:asciiTheme="minorHAnsi" w:eastAsia="Times New Roman" w:hAnsiTheme="minorHAnsi" w:cstheme="minorHAnsi"/>
          <w:bCs/>
        </w:rPr>
        <w:t xml:space="preserve"> à Instituição de Ensino, conforme “Período do Curso”, previsto no preâmbulo deste instrumento.</w:t>
      </w:r>
    </w:p>
    <w:p w14:paraId="1CE9B255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4C6B15EF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2D7FD0">
        <w:rPr>
          <w:rFonts w:asciiTheme="minorHAnsi" w:eastAsia="Calibri" w:hAnsiTheme="minorHAnsi" w:cstheme="minorHAnsi"/>
          <w:b/>
          <w:color w:val="000000"/>
        </w:rPr>
        <w:t>PARÁGRAFO SEXTO: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A </w:t>
      </w:r>
      <w:r w:rsidRPr="002D7FD0">
        <w:rPr>
          <w:rFonts w:asciiTheme="minorHAnsi" w:eastAsia="Calibri" w:hAnsiTheme="minorHAnsi" w:cstheme="minorHAnsi"/>
          <w:b/>
          <w:color w:val="000000"/>
        </w:rPr>
        <w:t>OUTORGADA GESTORA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deverá manter e movimentar os recursos em conta bancária específica para o TO, aberta em instituição financeira oficial. </w:t>
      </w:r>
    </w:p>
    <w:p w14:paraId="43354E5C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6F0C05C5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Arial Unicode MS" w:hAnsiTheme="minorHAnsi" w:cstheme="minorHAnsi"/>
          <w:b/>
        </w:rPr>
      </w:pPr>
      <w:r w:rsidRPr="002D7FD0">
        <w:rPr>
          <w:rFonts w:asciiTheme="minorHAnsi" w:eastAsia="Calibri" w:hAnsiTheme="minorHAnsi" w:cstheme="minorHAnsi"/>
          <w:b/>
          <w:color w:val="000000"/>
        </w:rPr>
        <w:t>PARÁGRAFO SÉTIMO: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A </w:t>
      </w:r>
      <w:r w:rsidRPr="002D7FD0">
        <w:rPr>
          <w:rFonts w:asciiTheme="minorHAnsi" w:eastAsia="Calibri" w:hAnsiTheme="minorHAnsi" w:cstheme="minorHAnsi"/>
          <w:b/>
          <w:color w:val="000000"/>
        </w:rPr>
        <w:t>OUTORGADA GESTORA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deverá manter a regularidade no Cadastro Geral de Convenentes do Estado de Minas Gerais- CAGEC-MG</w:t>
      </w:r>
      <w:r w:rsidRPr="002D7FD0">
        <w:rPr>
          <w:rFonts w:asciiTheme="minorHAnsi" w:eastAsia="Arial" w:hAnsiTheme="minorHAnsi" w:cstheme="minorHAnsi"/>
          <w:bCs/>
          <w:color w:val="000000"/>
        </w:rPr>
        <w:t>, no SIAFI-MG, CAFIMP, CADIN-MG e Sistema EVEREST, assim como as condições de regularidade exigidas para a celebração deste Termo,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para recebimento do desembolso financeiro.</w:t>
      </w:r>
    </w:p>
    <w:p w14:paraId="3B465B6A" w14:textId="77777777" w:rsidR="00327AF4" w:rsidRPr="002D7FD0" w:rsidRDefault="00327AF4" w:rsidP="00327AF4">
      <w:pPr>
        <w:ind w:firstLine="709"/>
        <w:jc w:val="both"/>
        <w:rPr>
          <w:rFonts w:asciiTheme="minorHAnsi" w:eastAsia="Arial Unicode MS" w:hAnsiTheme="minorHAnsi" w:cstheme="minorHAnsi"/>
          <w:b/>
        </w:rPr>
      </w:pPr>
    </w:p>
    <w:p w14:paraId="152DCD4C" w14:textId="77777777" w:rsidR="00327AF4" w:rsidRPr="002D7FD0" w:rsidRDefault="00327AF4" w:rsidP="00327AF4">
      <w:pPr>
        <w:ind w:firstLine="709"/>
        <w:jc w:val="both"/>
        <w:rPr>
          <w:rFonts w:asciiTheme="minorHAnsi" w:eastAsia="Arial Unicode MS" w:hAnsiTheme="minorHAnsi" w:cstheme="minorHAnsi"/>
          <w:b/>
        </w:rPr>
      </w:pPr>
      <w:r w:rsidRPr="002D7FD0">
        <w:rPr>
          <w:rFonts w:asciiTheme="minorHAnsi" w:eastAsia="Arial Unicode MS" w:hAnsiTheme="minorHAnsi" w:cstheme="minorHAnsi"/>
          <w:b/>
        </w:rPr>
        <w:t xml:space="preserve">PARÁGRAFO OITAVO: </w:t>
      </w:r>
      <w:r w:rsidRPr="002D7FD0">
        <w:rPr>
          <w:rFonts w:asciiTheme="minorHAnsi" w:eastAsia="Times New Roman" w:hAnsiTheme="minorHAnsi" w:cstheme="minorHAnsi"/>
          <w:bCs/>
        </w:rPr>
        <w:t xml:space="preserve">As despesas previstas neste TO, à conta da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>, correrão pela(s) dotação(</w:t>
      </w:r>
      <w:proofErr w:type="spellStart"/>
      <w:r w:rsidRPr="002D7FD0">
        <w:rPr>
          <w:rFonts w:asciiTheme="minorHAnsi" w:eastAsia="Times New Roman" w:hAnsiTheme="minorHAnsi" w:cstheme="minorHAnsi"/>
          <w:bCs/>
        </w:rPr>
        <w:t>ões</w:t>
      </w:r>
      <w:proofErr w:type="spellEnd"/>
      <w:r w:rsidRPr="002D7FD0">
        <w:rPr>
          <w:rFonts w:asciiTheme="minorHAnsi" w:eastAsia="Times New Roman" w:hAnsiTheme="minorHAnsi" w:cstheme="minorHAnsi"/>
          <w:bCs/>
        </w:rPr>
        <w:t>) orçamentária(</w:t>
      </w:r>
      <w:proofErr w:type="gramStart"/>
      <w:r w:rsidRPr="002D7FD0">
        <w:rPr>
          <w:rFonts w:asciiTheme="minorHAnsi" w:eastAsia="Times New Roman" w:hAnsiTheme="minorHAnsi" w:cstheme="minorHAnsi"/>
          <w:bCs/>
        </w:rPr>
        <w:t xml:space="preserve">s)   </w:t>
      </w:r>
      <w:proofErr w:type="gramEnd"/>
      <w:r w:rsidRPr="002D7FD0">
        <w:rPr>
          <w:rFonts w:asciiTheme="minorHAnsi" w:eastAsia="Times New Roman" w:hAnsiTheme="minorHAnsi" w:cstheme="minorHAnsi"/>
          <w:bCs/>
        </w:rPr>
        <w:t xml:space="preserve">                                        </w:t>
      </w:r>
      <w:r w:rsidRPr="002D7FD0">
        <w:rPr>
          <w:rFonts w:asciiTheme="minorHAnsi" w:eastAsia="Times New Roman" w:hAnsiTheme="minorHAnsi" w:cstheme="minorHAnsi"/>
          <w:b/>
        </w:rPr>
        <w:t xml:space="preserve"> &lt;&lt;TO_DOTACOES&gt;&gt;</w:t>
      </w:r>
      <w:r w:rsidRPr="002D7FD0">
        <w:rPr>
          <w:rFonts w:asciiTheme="minorHAnsi" w:eastAsia="Times New Roman" w:hAnsiTheme="minorHAnsi" w:cstheme="minorHAnsi"/>
          <w:bCs/>
        </w:rPr>
        <w:t>,</w:t>
      </w:r>
      <w:r w:rsidRPr="002D7FD0">
        <w:rPr>
          <w:rFonts w:asciiTheme="minorHAnsi" w:eastAsia="Times New Roman" w:hAnsiTheme="minorHAnsi" w:cstheme="minorHAnsi"/>
          <w:b/>
        </w:rPr>
        <w:t xml:space="preserve"> </w:t>
      </w:r>
      <w:r w:rsidRPr="002D7FD0">
        <w:rPr>
          <w:rFonts w:asciiTheme="minorHAnsi" w:eastAsia="Times New Roman" w:hAnsiTheme="minorHAnsi" w:cstheme="minorHAnsi"/>
          <w:bCs/>
        </w:rPr>
        <w:t>para o presente exercício ou por outra(s) que a(s) suceder (em).</w:t>
      </w:r>
    </w:p>
    <w:p w14:paraId="1929A3A5" w14:textId="77777777" w:rsidR="00327AF4" w:rsidRPr="002D7FD0" w:rsidRDefault="00327AF4" w:rsidP="00327AF4">
      <w:pPr>
        <w:ind w:firstLine="709"/>
        <w:jc w:val="both"/>
        <w:rPr>
          <w:rFonts w:asciiTheme="minorHAnsi" w:eastAsia="Arial Unicode MS" w:hAnsiTheme="minorHAnsi" w:cstheme="minorHAnsi"/>
          <w:b/>
        </w:rPr>
      </w:pPr>
    </w:p>
    <w:p w14:paraId="6D77ABE8" w14:textId="77777777" w:rsidR="00327AF4" w:rsidRPr="002D7FD0" w:rsidRDefault="00327AF4" w:rsidP="00327AF4">
      <w:pPr>
        <w:ind w:firstLine="709"/>
        <w:jc w:val="both"/>
        <w:rPr>
          <w:rFonts w:asciiTheme="minorHAnsi" w:eastAsia="Arial Unicode MS" w:hAnsiTheme="minorHAnsi" w:cstheme="minorHAnsi"/>
          <w:b/>
        </w:rPr>
      </w:pPr>
      <w:r w:rsidRPr="002D7FD0">
        <w:rPr>
          <w:rFonts w:asciiTheme="minorHAnsi" w:eastAsia="Arial Unicode MS" w:hAnsiTheme="minorHAnsi" w:cstheme="minorHAnsi"/>
          <w:b/>
        </w:rPr>
        <w:t xml:space="preserve">PARÁGRAFO NONO: </w:t>
      </w:r>
      <w:r w:rsidRPr="002D7FD0">
        <w:rPr>
          <w:rFonts w:asciiTheme="minorHAnsi" w:eastAsia="Arial Unicode MS" w:hAnsiTheme="minorHAnsi" w:cstheme="minorHAnsi"/>
        </w:rPr>
        <w:t xml:space="preserve">Os recursos financeiros previstos neste TO limitam-se ao valor constante na presente Cláusula, não se responsabilizando a </w:t>
      </w:r>
      <w:r w:rsidRPr="002D7FD0">
        <w:rPr>
          <w:rFonts w:asciiTheme="minorHAnsi" w:eastAsia="Arial Unicode MS" w:hAnsiTheme="minorHAnsi" w:cstheme="minorHAnsi"/>
          <w:b/>
        </w:rPr>
        <w:t>OUTORGANTE</w:t>
      </w:r>
      <w:r w:rsidRPr="002D7FD0">
        <w:rPr>
          <w:rFonts w:asciiTheme="minorHAnsi" w:eastAsia="Arial Unicode MS" w:hAnsiTheme="minorHAnsi" w:cstheme="minorHAnsi"/>
        </w:rPr>
        <w:t xml:space="preserve"> pelo aporte de quaisquer outros recursos em decorrência de modificação do projeto original ou por fatos supervenientes que necessitem de suplementação a qualquer título.</w:t>
      </w:r>
    </w:p>
    <w:p w14:paraId="230AE19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737E011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43FD1DB5" w14:textId="77777777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TERCEIRA - DA APLICAÇÃO DOS RECURSOS</w:t>
      </w:r>
    </w:p>
    <w:p w14:paraId="60698BE2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Cs/>
        </w:rPr>
      </w:pPr>
    </w:p>
    <w:p w14:paraId="4C2842DB" w14:textId="4304BC91" w:rsidR="00327AF4" w:rsidRPr="002D7FD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2D7FD0">
        <w:rPr>
          <w:rFonts w:asciiTheme="minorHAnsi" w:eastAsia="Calibri" w:hAnsiTheme="minorHAnsi" w:cstheme="minorHAnsi"/>
          <w:bCs/>
          <w:color w:val="000000"/>
        </w:rPr>
        <w:t xml:space="preserve">Após a liberação dos recursos, os saldos financeiros, enquanto não utilizados, deverão ser aplicados pela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OUTORGADA GESTORA</w:t>
      </w:r>
      <w:r w:rsidRPr="002D7FD0">
        <w:rPr>
          <w:rFonts w:asciiTheme="minorHAnsi" w:eastAsia="Calibri" w:hAnsiTheme="minorHAnsi" w:cstheme="minorHAnsi"/>
          <w:color w:val="000000"/>
        </w:rPr>
        <w:t xml:space="preserve"> </w:t>
      </w:r>
      <w:r w:rsidRPr="002D7FD0">
        <w:rPr>
          <w:rFonts w:asciiTheme="minorHAnsi" w:eastAsia="Calibri" w:hAnsiTheme="minorHAnsi" w:cstheme="minorHAnsi"/>
          <w:bCs/>
          <w:color w:val="000000"/>
        </w:rPr>
        <w:t>em cadernetas de poupança ou em fundo de aplicação financeira de curto prazo ou operação de mercado aberto lastreada em títulos da dívida pública, na forma descrita</w:t>
      </w:r>
      <w:r w:rsidR="00733299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733299" w:rsidRPr="006C615A">
        <w:rPr>
          <w:rFonts w:asciiTheme="minorHAnsi" w:eastAsia="Calibri" w:hAnsiTheme="minorHAnsi" w:cstheme="minorHAnsi"/>
          <w:bCs/>
          <w:color w:val="000000"/>
        </w:rPr>
        <w:t>na Lei nº 14.133/21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Pr="002D7FD0">
        <w:rPr>
          <w:rFonts w:asciiTheme="minorHAnsi" w:eastAsia="Calibri" w:hAnsiTheme="minorHAnsi" w:cstheme="minorHAnsi"/>
          <w:color w:val="000000"/>
        </w:rPr>
        <w:t>e no §1º do art. 87 do Decreto n. 47.442/2018</w:t>
      </w:r>
      <w:r w:rsidRPr="002D7FD0">
        <w:rPr>
          <w:rFonts w:asciiTheme="minorHAnsi" w:eastAsia="Calibri" w:hAnsiTheme="minorHAnsi" w:cstheme="minorHAnsi"/>
          <w:bCs/>
          <w:color w:val="000000"/>
        </w:rPr>
        <w:t>.</w:t>
      </w:r>
    </w:p>
    <w:p w14:paraId="3F9998A9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028261B7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b/>
          <w:color w:val="000000"/>
        </w:rPr>
        <w:t>PARÁGRAFO PRIMEIRO</w:t>
      </w:r>
      <w:r w:rsidRPr="002D7FD0">
        <w:rPr>
          <w:rFonts w:asciiTheme="minorHAnsi" w:eastAsia="Calibri" w:hAnsiTheme="minorHAnsi" w:cstheme="minorHAnsi"/>
          <w:color w:val="000000"/>
        </w:rPr>
        <w:t xml:space="preserve">: Os valores oriundos da </w:t>
      </w:r>
      <w:r w:rsidRPr="002D7FD0">
        <w:rPr>
          <w:rFonts w:asciiTheme="minorHAnsi" w:eastAsia="Calibri" w:hAnsiTheme="minorHAnsi" w:cstheme="minorHAnsi"/>
          <w:b/>
          <w:color w:val="000000"/>
        </w:rPr>
        <w:t xml:space="preserve">OUTORGANTE </w:t>
      </w:r>
      <w:r w:rsidRPr="002D7FD0">
        <w:rPr>
          <w:rFonts w:asciiTheme="minorHAnsi" w:eastAsia="Calibri" w:hAnsiTheme="minorHAnsi" w:cstheme="minorHAnsi"/>
          <w:color w:val="000000"/>
        </w:rPr>
        <w:t>serão</w:t>
      </w:r>
      <w:r w:rsidRPr="002D7FD0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Pr="002D7FD0">
        <w:rPr>
          <w:rFonts w:asciiTheme="minorHAnsi" w:eastAsia="Calibri" w:hAnsiTheme="minorHAnsi" w:cstheme="minorHAnsi"/>
          <w:color w:val="000000"/>
        </w:rPr>
        <w:t xml:space="preserve">repassados à </w:t>
      </w:r>
      <w:r w:rsidRPr="002D7FD0">
        <w:rPr>
          <w:rFonts w:asciiTheme="minorHAnsi" w:eastAsia="Calibri" w:hAnsiTheme="minorHAnsi" w:cstheme="minorHAnsi"/>
          <w:b/>
          <w:color w:val="000000"/>
        </w:rPr>
        <w:t xml:space="preserve">OUTORGADA GESTORA, </w:t>
      </w:r>
      <w:r w:rsidRPr="002D7FD0">
        <w:rPr>
          <w:rFonts w:asciiTheme="minorHAnsi" w:eastAsia="Calibri" w:hAnsiTheme="minorHAnsi" w:cstheme="minorHAnsi"/>
          <w:color w:val="000000"/>
        </w:rPr>
        <w:t>por meio de depósito bancário em conta específica e individualizada para a execução do presente TO, aberta em instituição bancária oficial, após descentralização para outorgada executora.</w:t>
      </w:r>
    </w:p>
    <w:p w14:paraId="5EEB668C" w14:textId="77777777" w:rsidR="00327AF4" w:rsidRPr="002D7FD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14:paraId="07C9E421" w14:textId="77777777" w:rsidR="00327AF4" w:rsidRPr="002D7FD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2D7FD0">
        <w:rPr>
          <w:rFonts w:asciiTheme="minorHAnsi" w:eastAsia="Calibri" w:hAnsiTheme="minorHAnsi" w:cstheme="minorHAnsi"/>
          <w:b/>
          <w:bCs/>
          <w:color w:val="000000"/>
        </w:rPr>
        <w:t>PARÁGRAFO SEGUNDO: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No caso de conclusão, rescisão ou extinção do presente TO, os saldos financeiros remanescentes, inclusive os provenientes das receitas obtidas das aplicações financeiras realizadas, serão devolvidos à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OUTORGANTE, por meio de Documento de Arrecadação Estadual - DAE</w:t>
      </w:r>
      <w:r w:rsidRPr="002D7FD0">
        <w:rPr>
          <w:rFonts w:asciiTheme="minorHAnsi" w:eastAsia="Calibri" w:hAnsiTheme="minorHAnsi" w:cstheme="minorHAnsi"/>
          <w:bCs/>
          <w:color w:val="000000"/>
        </w:rPr>
        <w:t>.</w:t>
      </w:r>
    </w:p>
    <w:p w14:paraId="6741733E" w14:textId="77777777" w:rsidR="00327AF4" w:rsidRPr="002D7FD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14:paraId="54EF06A3" w14:textId="77777777" w:rsidR="00327AF4" w:rsidRPr="002D7FD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2D7FD0">
        <w:rPr>
          <w:rFonts w:asciiTheme="minorHAnsi" w:eastAsia="Calibri" w:hAnsiTheme="minorHAnsi" w:cstheme="minorHAnsi"/>
          <w:b/>
          <w:bCs/>
          <w:color w:val="000000"/>
        </w:rPr>
        <w:t>PARÁGRAFO TERCEIRO: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Os prazos de vigência do presente TO, no caso de atraso na liberação dos recursos ocasionado pela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, serão prorrogados de ofício pela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bCs/>
          <w:color w:val="000000"/>
        </w:rPr>
        <w:t>, limitado ao período verificado ou previsto para liberação, com a devida readequação da duração das etapas de execução.</w:t>
      </w:r>
    </w:p>
    <w:p w14:paraId="70DE716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20B09219" w14:textId="77777777" w:rsidR="00327AF4" w:rsidRPr="002D7FD0" w:rsidRDefault="00327AF4" w:rsidP="00327AF4">
      <w:pPr>
        <w:keepNext/>
        <w:ind w:firstLine="2268"/>
        <w:jc w:val="both"/>
        <w:outlineLvl w:val="0"/>
        <w:rPr>
          <w:rFonts w:asciiTheme="minorHAnsi" w:eastAsia="Times New Roman" w:hAnsiTheme="minorHAnsi" w:cstheme="minorHAnsi"/>
          <w:b/>
        </w:rPr>
      </w:pPr>
    </w:p>
    <w:p w14:paraId="30E1864D" w14:textId="77777777" w:rsidR="00327AF4" w:rsidRPr="002D7FD0" w:rsidRDefault="00327AF4" w:rsidP="00327AF4">
      <w:pPr>
        <w:keepNext/>
        <w:ind w:firstLine="2268"/>
        <w:jc w:val="both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QUARTA – DA VIGÊNCIA</w:t>
      </w:r>
    </w:p>
    <w:p w14:paraId="56E9FACF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Cs/>
        </w:rPr>
      </w:pPr>
    </w:p>
    <w:p w14:paraId="6947B1EF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>O presente TO vigorará a partir da data de sua publicação até o prazo de 60 dias após o término do “Período da(o) Bolsa/Curso”, previsto no preâmbulo deste instrumento.</w:t>
      </w:r>
    </w:p>
    <w:p w14:paraId="7E821CC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1E3D62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2C9BC008" w14:textId="0063A26D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PARÁGRAFO PRIMEIRO: </w:t>
      </w:r>
      <w:r w:rsidRPr="002D7FD0">
        <w:rPr>
          <w:rFonts w:asciiTheme="minorHAnsi" w:eastAsia="Times New Roman" w:hAnsiTheme="minorHAnsi" w:cstheme="minorHAnsi"/>
          <w:bCs/>
        </w:rPr>
        <w:t xml:space="preserve"> Serão aceitas prorrogações do prazo do “Período da Bolsa” apenas em casos de licenças autorizadas pela FAPEMIG (licença maternidade e tratamento de saúde prolongado), conforme disposto na Chamada FAPEMIG nº </w:t>
      </w:r>
      <w:r w:rsidR="00A47F75" w:rsidRPr="00BB51B5">
        <w:rPr>
          <w:rFonts w:asciiTheme="minorHAnsi" w:eastAsia="Times New Roman" w:hAnsiTheme="minorHAnsi" w:cstheme="minorHAnsi"/>
          <w:bCs/>
        </w:rPr>
        <w:t>0</w:t>
      </w:r>
      <w:r w:rsidR="008A307D" w:rsidRPr="00BB51B5">
        <w:rPr>
          <w:rFonts w:asciiTheme="minorHAnsi" w:eastAsia="Times New Roman" w:hAnsiTheme="minorHAnsi" w:cstheme="minorHAnsi"/>
          <w:bCs/>
        </w:rPr>
        <w:t>4</w:t>
      </w:r>
      <w:r w:rsidRPr="00BB51B5">
        <w:rPr>
          <w:rFonts w:asciiTheme="minorHAnsi" w:eastAsia="Times New Roman" w:hAnsiTheme="minorHAnsi" w:cstheme="minorHAnsi"/>
          <w:bCs/>
        </w:rPr>
        <w:t>/202</w:t>
      </w:r>
      <w:r w:rsidR="00A47F75" w:rsidRPr="00BB51B5">
        <w:rPr>
          <w:rFonts w:asciiTheme="minorHAnsi" w:eastAsia="Times New Roman" w:hAnsiTheme="minorHAnsi" w:cstheme="minorHAnsi"/>
          <w:bCs/>
        </w:rPr>
        <w:t>4</w:t>
      </w:r>
      <w:r w:rsidRPr="00BB51B5">
        <w:rPr>
          <w:rFonts w:asciiTheme="minorHAnsi" w:eastAsia="Times New Roman" w:hAnsiTheme="minorHAnsi" w:cstheme="minorHAnsi"/>
          <w:bCs/>
        </w:rPr>
        <w:t>.</w:t>
      </w:r>
      <w:r w:rsidRPr="002D7FD0">
        <w:rPr>
          <w:rFonts w:asciiTheme="minorHAnsi" w:eastAsia="Times New Roman" w:hAnsiTheme="minorHAnsi" w:cstheme="minorHAnsi"/>
          <w:bCs/>
        </w:rPr>
        <w:t xml:space="preserve"> </w:t>
      </w:r>
      <w:r w:rsidRPr="002D7FD0">
        <w:rPr>
          <w:rFonts w:asciiTheme="minorHAnsi" w:eastAsia="Arial" w:hAnsiTheme="minorHAnsi" w:cstheme="minorHAnsi"/>
          <w:color w:val="000000"/>
        </w:rPr>
        <w:t>Nos termos da Lei Federal n. 13.536, de 15 de dezembro de 2017</w:t>
      </w:r>
      <w:r w:rsidRPr="002D7FD0">
        <w:rPr>
          <w:rFonts w:asciiTheme="minorHAnsi" w:eastAsia="Arial" w:hAnsiTheme="minorHAnsi" w:cstheme="minorHAnsi"/>
        </w:rPr>
        <w:t xml:space="preserve">, no caso de licença maternidade, </w:t>
      </w:r>
      <w:r w:rsidRPr="002D7FD0">
        <w:rPr>
          <w:rFonts w:asciiTheme="minorHAnsi" w:eastAsia="Arial" w:hAnsiTheme="minorHAnsi" w:cstheme="minorHAnsi"/>
          <w:color w:val="000000"/>
        </w:rPr>
        <w:t xml:space="preserve">o período de prorrogação poderá ser, excepcionalmente, por até 120 (cento e vinte) dias, sendo que este </w:t>
      </w:r>
      <w:r w:rsidRPr="002D7FD0">
        <w:rPr>
          <w:rFonts w:asciiTheme="minorHAnsi" w:eastAsia="Arial" w:hAnsiTheme="minorHAnsi" w:cstheme="minorHAnsi"/>
        </w:rPr>
        <w:t xml:space="preserve">pedido de licença deverá ser formalizado previamente à </w:t>
      </w:r>
      <w:r w:rsidRPr="002D7FD0">
        <w:rPr>
          <w:rFonts w:asciiTheme="minorHAnsi" w:eastAsia="Arial" w:hAnsiTheme="minorHAnsi" w:cstheme="minorHAnsi"/>
          <w:b/>
          <w:bCs/>
        </w:rPr>
        <w:t>OUTORGANTE</w:t>
      </w:r>
      <w:r w:rsidRPr="002D7FD0">
        <w:rPr>
          <w:rFonts w:asciiTheme="minorHAnsi" w:eastAsia="Arial" w:hAnsiTheme="minorHAnsi" w:cstheme="minorHAnsi"/>
        </w:rPr>
        <w:t xml:space="preserve">, anteriormente ao início do período de licença maternidade junto à </w:t>
      </w:r>
      <w:r w:rsidRPr="002D7FD0">
        <w:rPr>
          <w:rFonts w:asciiTheme="minorHAnsi" w:eastAsia="Arial" w:hAnsiTheme="minorHAnsi" w:cstheme="minorHAnsi"/>
          <w:b/>
          <w:bCs/>
        </w:rPr>
        <w:t>OUTORGADA EXECUTORA,</w:t>
      </w:r>
      <w:r w:rsidRPr="002D7FD0">
        <w:rPr>
          <w:rFonts w:asciiTheme="minorHAnsi" w:eastAsia="Arial" w:hAnsiTheme="minorHAnsi" w:cstheme="minorHAnsi"/>
          <w:color w:val="000000"/>
        </w:rPr>
        <w:t xml:space="preserve"> </w:t>
      </w:r>
      <w:r w:rsidRPr="002D7FD0">
        <w:rPr>
          <w:rFonts w:asciiTheme="minorHAnsi" w:eastAsia="Arial" w:hAnsiTheme="minorHAnsi" w:cstheme="minorHAnsi"/>
          <w:bCs/>
        </w:rPr>
        <w:t>com a devida readequação do plano de trabalho.</w:t>
      </w:r>
    </w:p>
    <w:p w14:paraId="6E22C447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</w:rPr>
      </w:pPr>
    </w:p>
    <w:p w14:paraId="46D0BBAC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PARÁGRAFO SEGUNDO: </w:t>
      </w:r>
      <w:r w:rsidRPr="002D7FD0">
        <w:rPr>
          <w:rFonts w:asciiTheme="minorHAnsi" w:eastAsia="Times New Roman" w:hAnsiTheme="minorHAnsi" w:cstheme="minorHAnsi"/>
        </w:rPr>
        <w:t>O beneficiário de bolsa de doutorado poderá pleitear sua suspensão para a realização de estágio no exterior ou de doutorado sanduíche vinculado ao tema da tese.</w:t>
      </w:r>
    </w:p>
    <w:p w14:paraId="50BC9445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</w:rPr>
      </w:pPr>
    </w:p>
    <w:p w14:paraId="6D90EC49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PARÁGRAFO TERCEIRO: </w:t>
      </w:r>
      <w:r w:rsidRPr="002D7FD0">
        <w:rPr>
          <w:rFonts w:asciiTheme="minorHAnsi" w:eastAsia="Times New Roman" w:hAnsiTheme="minorHAnsi" w:cstheme="minorHAnsi"/>
        </w:rPr>
        <w:t>Os pedidos de suspensão da bolsa de doutorado deverão ser encaminhados formalmente à FAPEMIG,</w:t>
      </w:r>
      <w:r w:rsidRPr="002D7FD0">
        <w:rPr>
          <w:rFonts w:asciiTheme="minorHAnsi" w:eastAsia="Times New Roman" w:hAnsiTheme="minorHAnsi" w:cstheme="minorHAnsi"/>
          <w:bCs/>
        </w:rPr>
        <w:t xml:space="preserve"> com antecedência mínima de 30 (trinta) dias</w:t>
      </w:r>
      <w:r w:rsidRPr="002D7FD0">
        <w:rPr>
          <w:rFonts w:asciiTheme="minorHAnsi" w:eastAsia="Times New Roman" w:hAnsiTheme="minorHAnsi" w:cstheme="minorHAnsi"/>
        </w:rPr>
        <w:t xml:space="preserve">, e a suspensão ocorrerá após a autorização da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. </w:t>
      </w:r>
    </w:p>
    <w:p w14:paraId="6BC5A8D3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</w:rPr>
      </w:pPr>
    </w:p>
    <w:p w14:paraId="18EA8DAE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QUARTO: </w:t>
      </w:r>
      <w:r w:rsidRPr="002D7FD0">
        <w:rPr>
          <w:rFonts w:asciiTheme="minorHAnsi" w:eastAsia="Times New Roman" w:hAnsiTheme="minorHAnsi" w:cstheme="minorHAnsi"/>
        </w:rPr>
        <w:t>O não cumprimento da exigência contida no Parágrafo Terceiro poderá implicar no cancelamento do auxílio e na devolução dos recursos.</w:t>
      </w:r>
    </w:p>
    <w:p w14:paraId="794A1CC1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</w:rPr>
      </w:pPr>
    </w:p>
    <w:p w14:paraId="2B3E226F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PARÁGRAFO QUINTO: </w:t>
      </w:r>
      <w:r w:rsidRPr="002D7FD0">
        <w:rPr>
          <w:rFonts w:asciiTheme="minorHAnsi" w:eastAsia="Times New Roman" w:hAnsiTheme="minorHAnsi" w:cstheme="minorHAnsi"/>
        </w:rPr>
        <w:t>O mesmo procedimento contido no Parágrafo Terceiro deverá ser observado para a solicitação de reintegração ou cancelamento da suspensão.</w:t>
      </w:r>
      <w:r w:rsidRPr="002D7FD0">
        <w:rPr>
          <w:rFonts w:asciiTheme="minorHAnsi" w:eastAsia="Times New Roman" w:hAnsiTheme="minorHAnsi" w:cstheme="minorHAnsi"/>
          <w:bCs/>
        </w:rPr>
        <w:t xml:space="preserve"> </w:t>
      </w:r>
    </w:p>
    <w:p w14:paraId="09BBBBCB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02200875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SEXTO</w:t>
      </w:r>
      <w:r w:rsidRPr="002D7FD0">
        <w:rPr>
          <w:rFonts w:asciiTheme="minorHAnsi" w:eastAsia="Times New Roman" w:hAnsiTheme="minorHAnsi" w:cstheme="minorHAnsi"/>
          <w:bCs/>
        </w:rPr>
        <w:t xml:space="preserve">: O período máximo para recebimento de bolsa é de 24 (vinte e quatro) meses para mestrado e 48 (quarenta e oito) meses para doutorado, salvo casos expressamente autorizados pela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 xml:space="preserve">. Para curso </w:t>
      </w:r>
      <w:r w:rsidRPr="002D7FD0">
        <w:rPr>
          <w:rFonts w:asciiTheme="minorHAnsi" w:eastAsia="Times New Roman" w:hAnsiTheme="minorHAnsi" w:cstheme="minorHAnsi"/>
          <w:bCs/>
          <w:i/>
        </w:rPr>
        <w:t>Lato Sensu</w:t>
      </w:r>
      <w:r w:rsidRPr="002D7FD0">
        <w:rPr>
          <w:rFonts w:asciiTheme="minorHAnsi" w:eastAsia="Times New Roman" w:hAnsiTheme="minorHAnsi" w:cstheme="minorHAnsi"/>
          <w:bCs/>
        </w:rPr>
        <w:t xml:space="preserve"> (Especialização) o auxílio é concedido no caso de curso com duração mínima de 360 (trezentos e sessenta) horas e os cursos organizados em módulos poderão ser realizados, no máximo, em 24 (vinte e quatro) meses.</w:t>
      </w:r>
    </w:p>
    <w:p w14:paraId="21F11C57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39D8F30D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PARÁGRADO SÉTIMO</w:t>
      </w:r>
      <w:r w:rsidRPr="002D7FD0">
        <w:rPr>
          <w:rFonts w:asciiTheme="minorHAnsi" w:eastAsia="Times New Roman" w:hAnsiTheme="minorHAnsi" w:cstheme="minorHAnsi"/>
          <w:bCs/>
        </w:rPr>
        <w:t>: O “Período da Bolsa” será antecipado caso o bolsista defenda a dissertação/tese antes do previsto.</w:t>
      </w:r>
    </w:p>
    <w:p w14:paraId="52F1021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02EA8B1F" w14:textId="77777777" w:rsidR="00327AF4" w:rsidRPr="002D7FD0" w:rsidRDefault="00327AF4" w:rsidP="00327AF4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7AE7D869" w14:textId="77777777" w:rsidR="00327AF4" w:rsidRPr="002D7FD0" w:rsidRDefault="00327AF4" w:rsidP="00327AF4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QUINTA− DAS OBRIGAÇÕES DOS PARTÍCIPES</w:t>
      </w:r>
    </w:p>
    <w:p w14:paraId="2B661E2C" w14:textId="77777777" w:rsidR="00327AF4" w:rsidRPr="002D7FD0" w:rsidRDefault="00327AF4" w:rsidP="00327AF4">
      <w:pPr>
        <w:ind w:firstLine="709"/>
        <w:rPr>
          <w:rFonts w:asciiTheme="minorHAnsi" w:eastAsia="Times New Roman" w:hAnsiTheme="minorHAnsi" w:cstheme="minorHAnsi"/>
          <w:bCs/>
        </w:rPr>
      </w:pPr>
    </w:p>
    <w:p w14:paraId="07A0494B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São obrigações dos </w:t>
      </w:r>
      <w:r w:rsidRPr="002D7FD0">
        <w:rPr>
          <w:rFonts w:asciiTheme="minorHAnsi" w:eastAsia="Calibri" w:hAnsiTheme="minorHAnsi" w:cstheme="minorHAnsi"/>
          <w:b/>
          <w:color w:val="000000"/>
        </w:rPr>
        <w:t xml:space="preserve">PARTICÍPES </w:t>
      </w:r>
      <w:r w:rsidRPr="002D7FD0">
        <w:rPr>
          <w:rFonts w:asciiTheme="minorHAnsi" w:eastAsia="Calibri" w:hAnsiTheme="minorHAnsi" w:cstheme="minorHAnsi"/>
          <w:color w:val="000000"/>
        </w:rPr>
        <w:t>o cumprimento de todas as Cláusulas presentes neste TO, bem como o seguinte:</w:t>
      </w:r>
    </w:p>
    <w:p w14:paraId="2B28646A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color w:val="000000"/>
        </w:rPr>
      </w:pPr>
    </w:p>
    <w:p w14:paraId="47A109C1" w14:textId="77777777" w:rsidR="00327AF4" w:rsidRPr="002D7FD0" w:rsidRDefault="00327AF4" w:rsidP="00327AF4">
      <w:pPr>
        <w:ind w:left="1428" w:hanging="720"/>
        <w:rPr>
          <w:rFonts w:asciiTheme="minorHAnsi" w:hAnsiTheme="minorHAnsi" w:cstheme="minorHAnsi"/>
          <w:b/>
        </w:rPr>
      </w:pPr>
      <w:r w:rsidRPr="002D7FD0">
        <w:rPr>
          <w:rFonts w:asciiTheme="minorHAnsi" w:hAnsiTheme="minorHAnsi" w:cstheme="minorHAnsi"/>
          <w:b/>
        </w:rPr>
        <w:t xml:space="preserve">I. DOS PARTÍCIPES: </w:t>
      </w:r>
    </w:p>
    <w:p w14:paraId="08000363" w14:textId="77777777" w:rsidR="00327AF4" w:rsidRPr="002D7FD0" w:rsidRDefault="00327AF4" w:rsidP="00327AF4">
      <w:pPr>
        <w:pStyle w:val="PargrafodaLista"/>
        <w:spacing w:after="0" w:line="240" w:lineRule="auto"/>
        <w:ind w:left="1429"/>
        <w:rPr>
          <w:rFonts w:cstheme="minorHAnsi"/>
          <w:b/>
          <w:szCs w:val="24"/>
        </w:rPr>
      </w:pPr>
    </w:p>
    <w:p w14:paraId="038EB161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>a) Aceitar os termos e condições do presente TO assinando-o eletronicamente por meio do Sistema Eletrônico de Informações - SEI, com senha individual e intransferível, da qual se responsabiliza pelo sigilo;</w:t>
      </w:r>
    </w:p>
    <w:p w14:paraId="1437837F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b) </w:t>
      </w:r>
      <w:r w:rsidRPr="002D7FD0">
        <w:rPr>
          <w:rFonts w:asciiTheme="minorHAnsi" w:eastAsia="Arial" w:hAnsiTheme="minorHAnsi" w:cstheme="minorHAnsi"/>
          <w:color w:val="000000"/>
        </w:rPr>
        <w:t>Ter conduta ética e íntegra, respeitada a Lei anticorrupção n.º 12.846, de 2013;</w:t>
      </w:r>
    </w:p>
    <w:p w14:paraId="30BC6DE3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c) </w:t>
      </w:r>
      <w:r w:rsidRPr="002D7FD0">
        <w:rPr>
          <w:rFonts w:asciiTheme="minorHAnsi" w:eastAsia="Arial" w:hAnsiTheme="minorHAnsi" w:cstheme="minorHAnsi"/>
          <w:bCs/>
          <w:color w:val="000000"/>
        </w:rPr>
        <w:t>Submeter-se à fiscalização do Tribunal de Contas do Estado e pelos órgãos de controle competentes e garantindo acesso aos processos, documentos e às informações relacionadas a este Termo;</w:t>
      </w:r>
    </w:p>
    <w:p w14:paraId="47D073A2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d) </w:t>
      </w:r>
      <w:r w:rsidRPr="002D7FD0">
        <w:rPr>
          <w:rFonts w:asciiTheme="minorHAnsi" w:eastAsia="Arial" w:hAnsiTheme="minorHAnsi" w:cstheme="minorHAnsi"/>
          <w:color w:val="000000"/>
        </w:rPr>
        <w:t>Observar os procedimentos e regras dispostos no Manual da FAPEMIG, no Manual do PCRH, na Cartilha de Prestação de Contas, bem como na legislação aplicável ao presente Instrumento.</w:t>
      </w:r>
    </w:p>
    <w:p w14:paraId="22F0E359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0E4E8A7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7623262F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  <w:r w:rsidRPr="002D7FD0">
        <w:rPr>
          <w:rFonts w:asciiTheme="minorHAnsi" w:eastAsia="Arial" w:hAnsiTheme="minorHAnsi" w:cstheme="minorHAnsi"/>
          <w:b/>
          <w:color w:val="000000"/>
        </w:rPr>
        <w:t>II.</w:t>
      </w:r>
      <w:r w:rsidRPr="002D7FD0">
        <w:rPr>
          <w:rFonts w:asciiTheme="minorHAnsi" w:eastAsia="Arial" w:hAnsiTheme="minorHAnsi" w:cstheme="minorHAnsi"/>
          <w:color w:val="000000"/>
        </w:rPr>
        <w:t xml:space="preserve">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DOS OUTORGADOS: </w:t>
      </w:r>
    </w:p>
    <w:p w14:paraId="3D7CDE4C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7A68E1F2" w14:textId="77777777" w:rsidR="00327AF4" w:rsidRPr="002D7FD0" w:rsidRDefault="00327AF4" w:rsidP="00327AF4">
      <w:pPr>
        <w:tabs>
          <w:tab w:val="left" w:pos="993"/>
        </w:tabs>
        <w:ind w:firstLine="992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a) Arcar, o </w:t>
      </w:r>
      <w:r w:rsidRPr="002D7FD0">
        <w:rPr>
          <w:rFonts w:asciiTheme="minorHAnsi" w:eastAsia="Arial" w:hAnsiTheme="minorHAnsi" w:cstheme="minorHAnsi"/>
          <w:b/>
          <w:color w:val="000000"/>
        </w:rPr>
        <w:t>OUTORGADO</w:t>
      </w:r>
      <w:r w:rsidRPr="002D7FD0">
        <w:rPr>
          <w:rFonts w:asciiTheme="minorHAnsi" w:eastAsia="Arial" w:hAnsiTheme="minorHAnsi" w:cstheme="minorHAnsi"/>
          <w:color w:val="000000"/>
        </w:rPr>
        <w:t xml:space="preserve"> responsável, por quaisquer ônus advindos das relações diretas ou indiretas com terceiros estranhos ao presente TO, bem como acerca da relação com os bolsistas vinculados a instituição, que não implicará em constituição da relação laborativa, empregatícia ou de qualquer natureza;</w:t>
      </w:r>
    </w:p>
    <w:p w14:paraId="24B1070A" w14:textId="77777777" w:rsidR="00327AF4" w:rsidRPr="002D7FD0" w:rsidRDefault="00327AF4" w:rsidP="00327AF4">
      <w:pPr>
        <w:tabs>
          <w:tab w:val="left" w:pos="993"/>
        </w:tabs>
        <w:ind w:firstLine="992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b) Responsabilizar-se pela adequada utilização dos recursos concedidos pela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 xml:space="preserve">, de acordo com sua finalidade e em estrita observância das cláusulas deste TO, do Manual da FAPEMIG, do Manual do PCRH e demais normas da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>, não os destinando, em hipótese alguma, a fins diversos, ainda que parcialmente;</w:t>
      </w:r>
    </w:p>
    <w:p w14:paraId="3667C381" w14:textId="77777777" w:rsidR="00327AF4" w:rsidRPr="002D7FD0" w:rsidRDefault="00327AF4" w:rsidP="00327AF4">
      <w:pPr>
        <w:tabs>
          <w:tab w:val="left" w:pos="993"/>
        </w:tabs>
        <w:ind w:firstLine="992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c) Explicitar o número do processo correspondente em toda correspondência enviada à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 xml:space="preserve"> referente ao presente TO, via correio regular ou comunicação eletrônica;</w:t>
      </w:r>
    </w:p>
    <w:p w14:paraId="45C40088" w14:textId="77777777" w:rsidR="00327AF4" w:rsidRPr="002D7FD0" w:rsidRDefault="00327AF4" w:rsidP="00327AF4">
      <w:pPr>
        <w:tabs>
          <w:tab w:val="left" w:pos="993"/>
        </w:tabs>
        <w:ind w:firstLine="992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d) Manter a guarda dos documentos originais relativos à execução do presente TO, pelo prazo de 10 (dez) anos contados do dia útil subsequente ao término do prazo para apresentação da prestação de contas, exibindo-os à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OUTORGANTE </w:t>
      </w:r>
      <w:r w:rsidRPr="002D7FD0">
        <w:rPr>
          <w:rFonts w:asciiTheme="minorHAnsi" w:eastAsia="Arial" w:hAnsiTheme="minorHAnsi" w:cstheme="minorHAnsi"/>
          <w:bCs/>
          <w:color w:val="000000"/>
        </w:rPr>
        <w:t>e aos órgãos de controle</w:t>
      </w:r>
      <w:r w:rsidRPr="002D7FD0">
        <w:rPr>
          <w:rFonts w:asciiTheme="minorHAnsi" w:eastAsia="Arial" w:hAnsiTheme="minorHAnsi" w:cstheme="minorHAnsi"/>
          <w:color w:val="000000"/>
        </w:rPr>
        <w:t>, quando solicitado;</w:t>
      </w:r>
    </w:p>
    <w:p w14:paraId="0B5544FD" w14:textId="77777777" w:rsidR="00327AF4" w:rsidRPr="002D7FD0" w:rsidRDefault="00327AF4" w:rsidP="00327AF4">
      <w:pPr>
        <w:tabs>
          <w:tab w:val="left" w:pos="993"/>
        </w:tabs>
        <w:ind w:firstLine="992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e) Informar à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todo e qualquer tipo de propriedade intelectual depositado, concedido e/ou registrado, em conformidade com a Cláusula Oitava deste TO;</w:t>
      </w:r>
    </w:p>
    <w:p w14:paraId="614460BF" w14:textId="77777777" w:rsidR="00327AF4" w:rsidRPr="002D7FD0" w:rsidRDefault="00327AF4" w:rsidP="00327AF4">
      <w:pPr>
        <w:tabs>
          <w:tab w:val="left" w:pos="851"/>
          <w:tab w:val="left" w:pos="993"/>
        </w:tabs>
        <w:ind w:firstLine="992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f) Manter, durante toda a execução deste apoio, as condições de regularidade exigidas para sua celebração, nos termos da legislação estadual e regulamentos aplicáveis.</w:t>
      </w:r>
    </w:p>
    <w:p w14:paraId="17405A21" w14:textId="77777777" w:rsidR="00327AF4" w:rsidRPr="002D7FD0" w:rsidRDefault="00327AF4" w:rsidP="00327AF4">
      <w:pPr>
        <w:tabs>
          <w:tab w:val="left" w:pos="851"/>
          <w:tab w:val="left" w:pos="993"/>
        </w:tabs>
        <w:ind w:left="709"/>
        <w:jc w:val="both"/>
        <w:rPr>
          <w:rFonts w:asciiTheme="minorHAnsi" w:eastAsia="Arial" w:hAnsiTheme="minorHAnsi" w:cstheme="minorHAnsi"/>
          <w:bCs/>
          <w:color w:val="000000"/>
        </w:rPr>
      </w:pPr>
    </w:p>
    <w:p w14:paraId="1ACE5631" w14:textId="77777777" w:rsidR="00327AF4" w:rsidRPr="002D7FD0" w:rsidRDefault="00327AF4" w:rsidP="00327AF4">
      <w:pPr>
        <w:ind w:firstLine="708"/>
        <w:jc w:val="both"/>
        <w:rPr>
          <w:rFonts w:asciiTheme="minorHAnsi" w:eastAsia="Times New Roman" w:hAnsiTheme="minorHAnsi" w:cstheme="minorHAnsi"/>
          <w:b/>
        </w:rPr>
      </w:pPr>
    </w:p>
    <w:p w14:paraId="78CD6419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b/>
          <w:color w:val="000000"/>
        </w:rPr>
        <w:t>III.</w:t>
      </w:r>
      <w:r w:rsidRPr="002D7FD0">
        <w:rPr>
          <w:rFonts w:asciiTheme="minorHAnsi" w:eastAsia="Arial" w:hAnsiTheme="minorHAnsi" w:cstheme="minorHAnsi"/>
          <w:color w:val="000000"/>
        </w:rPr>
        <w:t xml:space="preserve"> </w:t>
      </w:r>
      <w:r w:rsidRPr="002D7FD0">
        <w:rPr>
          <w:rFonts w:asciiTheme="minorHAnsi" w:eastAsia="Arial" w:hAnsiTheme="minorHAnsi" w:cstheme="minorHAnsi"/>
          <w:b/>
          <w:color w:val="000000"/>
        </w:rPr>
        <w:t>DA OUTORGANTE</w:t>
      </w:r>
      <w:r w:rsidRPr="002D7FD0">
        <w:rPr>
          <w:rFonts w:asciiTheme="minorHAnsi" w:eastAsia="Arial" w:hAnsiTheme="minorHAnsi" w:cstheme="minorHAnsi"/>
          <w:color w:val="000000"/>
        </w:rPr>
        <w:t>:</w:t>
      </w:r>
    </w:p>
    <w:p w14:paraId="7A860C2A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038D957B" w14:textId="77777777" w:rsidR="00327AF4" w:rsidRPr="002D7FD0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a) Realizar o monitoramento e a avaliação do desenvolvimento do projeto, por meio da análise dos relatórios de monitoramento de metas, nos moldes do modelo padrão disponibilizados pela </w:t>
      </w:r>
      <w:r w:rsidRPr="002D7FD0">
        <w:rPr>
          <w:rFonts w:asciiTheme="minorHAnsi" w:eastAsia="Arial" w:hAnsiTheme="minorHAnsi" w:cstheme="minorHAnsi"/>
          <w:b/>
          <w:bCs/>
        </w:rPr>
        <w:t>OUTORGANTE</w:t>
      </w:r>
      <w:r w:rsidRPr="002D7FD0">
        <w:rPr>
          <w:rFonts w:asciiTheme="minorHAnsi" w:eastAsia="Arial" w:hAnsiTheme="minorHAnsi" w:cstheme="minorHAnsi"/>
        </w:rPr>
        <w:t>,</w:t>
      </w:r>
      <w:r w:rsidRPr="002D7FD0">
        <w:rPr>
          <w:rFonts w:asciiTheme="minorHAnsi" w:eastAsia="Arial" w:hAnsiTheme="minorHAnsi" w:cstheme="minorHAnsi"/>
          <w:color w:val="000000"/>
        </w:rPr>
        <w:t xml:space="preserve"> apresentados pelo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Arial" w:hAnsiTheme="minorHAnsi" w:cstheme="minorHAnsi"/>
          <w:color w:val="000000"/>
        </w:rPr>
        <w:t xml:space="preserve"> ou pela </w:t>
      </w:r>
      <w:r w:rsidRPr="002D7FD0">
        <w:rPr>
          <w:rFonts w:asciiTheme="minorHAnsi" w:eastAsia="Arial" w:hAnsiTheme="minorHAnsi" w:cstheme="minorHAnsi"/>
          <w:b/>
          <w:color w:val="000000"/>
        </w:rPr>
        <w:t>OUTORGADA EXECUTORA</w:t>
      </w:r>
      <w:r w:rsidRPr="002D7FD0">
        <w:rPr>
          <w:rFonts w:asciiTheme="minorHAnsi" w:eastAsia="Arial" w:hAnsiTheme="minorHAnsi" w:cstheme="minorHAnsi"/>
          <w:color w:val="000000"/>
        </w:rPr>
        <w:t>, conforme plano de trabalho;</w:t>
      </w:r>
    </w:p>
    <w:p w14:paraId="69AC4AA6" w14:textId="77777777" w:rsidR="00327AF4" w:rsidRPr="002D7FD0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b) Realizar a análise da prestação de contas financeira, apresentada pela </w:t>
      </w:r>
      <w:r w:rsidRPr="002D7FD0">
        <w:rPr>
          <w:rFonts w:asciiTheme="minorHAnsi" w:eastAsia="Arial" w:hAnsiTheme="minorHAnsi" w:cstheme="minorHAnsi"/>
          <w:b/>
          <w:color w:val="000000"/>
        </w:rPr>
        <w:t>OUTORGADA GESTORA</w:t>
      </w:r>
      <w:r w:rsidRPr="002D7FD0">
        <w:rPr>
          <w:rFonts w:asciiTheme="minorHAnsi" w:eastAsia="Arial" w:hAnsiTheme="minorHAnsi" w:cstheme="minorHAnsi"/>
          <w:color w:val="000000"/>
        </w:rPr>
        <w:t>, conforme a legislação aplicável, as diretrizes estabelecidas pelo Manual da FAPEMIG, no Manual do PCRH e a Cartilha de Prestação de Contas.</w:t>
      </w:r>
    </w:p>
    <w:p w14:paraId="11B8C0A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77C2EA2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IV. DA OUTORGADA GESTORA:</w:t>
      </w:r>
    </w:p>
    <w:p w14:paraId="0B9CE7A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1D70C313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a) Manter-se constituída na forma de fundações de direito privado, sem fins lucrativos, regidas pelo Código Civil brasileiro e por estatutos cujas normas expressamente disponham sobre a observância dos princípios da legalidade, da impessoalidade, da moralidade, da publicidade, da economicidade e da eficiência;</w:t>
      </w:r>
    </w:p>
    <w:p w14:paraId="09F8609C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b) Adotar regulamento específico de aquisições e contratações de bens e serviços, nos termos do art. 84 do Decreto Estadual 47.442/2018, observados os demais dispositivos legais aplicáveis;</w:t>
      </w:r>
    </w:p>
    <w:p w14:paraId="189EF6B3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c) Manter os recursos repassados em conta bancária, específica e atualizada, aberta exclusivamente para execução das ações deste Termo;</w:t>
      </w:r>
    </w:p>
    <w:p w14:paraId="256AE315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d) Utilizar os recursos exclusivamente para o cumprimento da finalidade prevista no Plano de Trabalho do Projeto;</w:t>
      </w:r>
    </w:p>
    <w:p w14:paraId="10965CFF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e) Observar as vedações contidas nos incisos VII e VIII, do art. 6º da Lei n. 22.929/2018;</w:t>
      </w:r>
    </w:p>
    <w:p w14:paraId="737A573C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f) Observar a publicidade de seus atos, conforme estabelecido no art. 8º da Lei nº 22.929, de 2018, salvo no que diz respeito às informações classificadas como sigilosas e de segredo industrial;</w:t>
      </w:r>
    </w:p>
    <w:p w14:paraId="37718645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g) Manter-se cadastrada junto à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 xml:space="preserve">OUTORGANTE </w:t>
      </w:r>
      <w:r w:rsidRPr="002D7FD0">
        <w:rPr>
          <w:rFonts w:asciiTheme="minorHAnsi" w:eastAsia="Arial" w:hAnsiTheme="minorHAnsi" w:cstheme="minorHAnsi"/>
          <w:color w:val="000000"/>
        </w:rPr>
        <w:t>ou ao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 xml:space="preserve"> CAGEC-MG </w:t>
      </w:r>
      <w:r w:rsidRPr="002D7FD0">
        <w:rPr>
          <w:rFonts w:asciiTheme="minorHAnsi" w:eastAsia="Arial" w:hAnsiTheme="minorHAnsi" w:cstheme="minorHAnsi"/>
          <w:bCs/>
          <w:color w:val="000000"/>
        </w:rPr>
        <w:t>durante o prazo de vigência deste TO;</w:t>
      </w:r>
    </w:p>
    <w:p w14:paraId="1938C715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h) Apresentar para a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, na prestação de contas financeira, observada a Cláusula Décima Primeira do presente TO, a planilha com os custos operacionais que a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>OUTORGADA GESTORA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efetivamente executou no projeto, a fim de comprovar percentual que foi destinado a título de despesas operacionais, observado o limite máximo estabelecido na Cláusula Segunda, com devolução da diferença não executada;</w:t>
      </w:r>
    </w:p>
    <w:p w14:paraId="323A2514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i) Encerrar o pagamento das bolsas ao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BOLSISTA/BENEFICIÁRIO(A) 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no caso de conclusão do curso e obtenção do título. </w:t>
      </w:r>
    </w:p>
    <w:p w14:paraId="7BAD4FCC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</w:p>
    <w:p w14:paraId="42DB35A7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6EA61AE9" w14:textId="77777777" w:rsidR="00327AF4" w:rsidRPr="002D7FD0" w:rsidRDefault="00327AF4" w:rsidP="00327AF4">
      <w:pPr>
        <w:tabs>
          <w:tab w:val="left" w:pos="7730"/>
        </w:tabs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V. DA OUTORGADA EXECUTORA:</w:t>
      </w:r>
    </w:p>
    <w:p w14:paraId="75635547" w14:textId="77777777" w:rsidR="00327AF4" w:rsidRPr="002D7FD0" w:rsidRDefault="00327AF4" w:rsidP="00327AF4">
      <w:pPr>
        <w:tabs>
          <w:tab w:val="left" w:pos="7730"/>
        </w:tabs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7ECB6FB6" w14:textId="77777777" w:rsidR="00327AF4" w:rsidRPr="002D7FD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a) Supervisionar os trabalhos e estudos desenvolvidos pelo </w:t>
      </w:r>
      <w:r w:rsidRPr="002D7FD0">
        <w:rPr>
          <w:rFonts w:asciiTheme="minorHAnsi" w:eastAsia="Arial" w:hAnsiTheme="minorHAnsi" w:cstheme="minorHAnsi"/>
          <w:b/>
          <w:color w:val="000000"/>
        </w:rPr>
        <w:t>BOLSISTA/BENEFICIÁRIO(A)</w:t>
      </w:r>
      <w:r w:rsidRPr="002D7FD0">
        <w:rPr>
          <w:rFonts w:asciiTheme="minorHAnsi" w:eastAsia="Arial" w:hAnsiTheme="minorHAnsi" w:cstheme="minorHAnsi"/>
          <w:bCs/>
          <w:color w:val="000000"/>
        </w:rPr>
        <w:t>;</w:t>
      </w:r>
    </w:p>
    <w:p w14:paraId="5D89A11C" w14:textId="77777777" w:rsidR="00327AF4" w:rsidRPr="002D7FD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b) Envidar os melhores esforços para o fiel cumprimento das obrigações dispostas no presente TO, sendo subsidiariamente responsável pelas obrigações assumidas pelo </w:t>
      </w:r>
      <w:r w:rsidRPr="002D7FD0">
        <w:rPr>
          <w:rFonts w:asciiTheme="minorHAnsi" w:eastAsia="Arial" w:hAnsiTheme="minorHAnsi" w:cstheme="minorHAnsi"/>
          <w:b/>
          <w:color w:val="000000"/>
        </w:rPr>
        <w:t>BOLSISTA/BENEFICIÁRIO(A)</w:t>
      </w:r>
      <w:r w:rsidRPr="002D7FD0">
        <w:rPr>
          <w:rFonts w:asciiTheme="minorHAnsi" w:eastAsia="Arial" w:hAnsiTheme="minorHAnsi" w:cstheme="minorHAnsi"/>
          <w:bCs/>
          <w:color w:val="000000"/>
        </w:rPr>
        <w:t>;</w:t>
      </w:r>
    </w:p>
    <w:p w14:paraId="03F6A317" w14:textId="77777777" w:rsidR="00327AF4" w:rsidRPr="002D7FD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c) Responsabilizar-se solidariamente pelas obrigações assumidas pelo </w:t>
      </w:r>
      <w:r w:rsidRPr="002D7FD0">
        <w:rPr>
          <w:rFonts w:asciiTheme="minorHAnsi" w:eastAsia="Arial" w:hAnsiTheme="minorHAnsi" w:cstheme="minorHAnsi"/>
          <w:b/>
          <w:color w:val="000000"/>
        </w:rPr>
        <w:t>BOLSISTA/BENEFICIÁRIO(A),</w:t>
      </w:r>
      <w:r w:rsidRPr="002D7FD0">
        <w:rPr>
          <w:rFonts w:asciiTheme="minorHAnsi" w:eastAsia="Arial" w:hAnsiTheme="minorHAnsi" w:cstheme="minorHAnsi"/>
          <w:color w:val="000000"/>
        </w:rPr>
        <w:t xml:space="preserve"> em caso de negligência na fiscalização e no acompanhamento da execução das atividades;</w:t>
      </w:r>
    </w:p>
    <w:p w14:paraId="27DB5CC2" w14:textId="77777777" w:rsidR="00327AF4" w:rsidRPr="002D7FD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d) Liberar o(a) </w:t>
      </w:r>
      <w:r w:rsidRPr="002D7FD0">
        <w:rPr>
          <w:rFonts w:asciiTheme="minorHAnsi" w:eastAsia="Arial" w:hAnsiTheme="minorHAnsi" w:cstheme="minorHAnsi"/>
          <w:b/>
          <w:color w:val="000000"/>
        </w:rPr>
        <w:t>BOLSISTA/BENEFICIÁRIO(A)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para frequentar as disciplinas exigidas no curso, respeitando as regras do Decreto n. 48.176, de 15 de abril de 2021;</w:t>
      </w:r>
    </w:p>
    <w:p w14:paraId="2582492F" w14:textId="77777777" w:rsidR="00327AF4" w:rsidRPr="002D7FD0" w:rsidRDefault="00327AF4" w:rsidP="00327AF4">
      <w:pPr>
        <w:tabs>
          <w:tab w:val="left" w:pos="851"/>
          <w:tab w:val="left" w:pos="993"/>
        </w:tabs>
        <w:ind w:firstLine="709"/>
        <w:contextualSpacing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e) Informar à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sobre o impacto técnico e econômico dos resultados da pesquisa;</w:t>
      </w:r>
    </w:p>
    <w:p w14:paraId="123E4739" w14:textId="77777777" w:rsidR="00327AF4" w:rsidRPr="002D7FD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f) Informar, imediatamente e por escrito, à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OUTORGANTE </w:t>
      </w:r>
      <w:r w:rsidRPr="002D7FD0">
        <w:rPr>
          <w:rFonts w:asciiTheme="minorHAnsi" w:eastAsia="Arial" w:hAnsiTheme="minorHAnsi" w:cstheme="minorHAnsi"/>
          <w:bCs/>
          <w:color w:val="000000"/>
        </w:rPr>
        <w:t>e à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 OUTORGADA GESTORA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, sobre a ocorrência de fato excepcional de qualquer natureza, que venha a alterar ou comprometer a execução deste TO, inclusive o desligamento do(a) </w:t>
      </w:r>
      <w:r w:rsidRPr="002D7FD0">
        <w:rPr>
          <w:rFonts w:asciiTheme="minorHAnsi" w:eastAsia="Arial" w:hAnsiTheme="minorHAnsi" w:cstheme="minorHAnsi"/>
          <w:b/>
          <w:color w:val="000000"/>
        </w:rPr>
        <w:t>BOLSISTA/BENEFICIÁRIO(A)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dos seus quadros ou do curso de que trata o presente apoio, sob pena de ter que devolver à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os valores pagos indevidamente ao(à) </w:t>
      </w:r>
      <w:r w:rsidRPr="002D7FD0">
        <w:rPr>
          <w:rFonts w:asciiTheme="minorHAnsi" w:eastAsia="Arial" w:hAnsiTheme="minorHAnsi" w:cstheme="minorHAnsi"/>
          <w:b/>
          <w:color w:val="000000"/>
        </w:rPr>
        <w:t>BOLSISTA/BENEFICIÁRIO(A),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devidamente corrigidos;</w:t>
      </w:r>
    </w:p>
    <w:p w14:paraId="7A3F238E" w14:textId="77777777" w:rsidR="00327AF4" w:rsidRPr="002D7FD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g) Responsabilizar-se solidariamente pela demonstração dos resultados obtidos por meio da elaboração e apresentação de Relatório Técnico-Científico, disponibilizado no Sistema Eletrônico, bem como por meio de outros documentos solicitados pela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>;</w:t>
      </w:r>
    </w:p>
    <w:p w14:paraId="6343F439" w14:textId="77777777" w:rsidR="00327AF4" w:rsidRPr="002D7FD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h) Enviar no momento da prestação de contas técnico-científico, no caso de projeto desenvolvido sob sigilo, o Termo de Sigilo e de Confidencialidade assinado por todas as partes envolvidas na execução do projeto.</w:t>
      </w:r>
    </w:p>
    <w:p w14:paraId="40FD0F71" w14:textId="77777777" w:rsidR="00327AF4" w:rsidRPr="002D7FD0" w:rsidRDefault="00327AF4" w:rsidP="00327AF4">
      <w:pPr>
        <w:tabs>
          <w:tab w:val="left" w:pos="851"/>
        </w:tabs>
        <w:ind w:right="3"/>
        <w:contextualSpacing/>
        <w:jc w:val="both"/>
        <w:rPr>
          <w:rFonts w:asciiTheme="minorHAnsi" w:eastAsia="Arial" w:hAnsiTheme="minorHAnsi" w:cstheme="minorHAnsi"/>
          <w:color w:val="000000"/>
        </w:rPr>
      </w:pPr>
    </w:p>
    <w:p w14:paraId="474628A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6991ACB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VI. DO(A) BOLSISTA/BENEFICIÁRIO(A):</w:t>
      </w:r>
    </w:p>
    <w:p w14:paraId="149C98F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56A602F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a) Apresentar documento de conclusão do curso e obtenção do título, à </w:t>
      </w:r>
      <w:r w:rsidRPr="002D7FD0">
        <w:rPr>
          <w:rFonts w:asciiTheme="minorHAnsi" w:eastAsia="Times New Roman" w:hAnsiTheme="minorHAnsi" w:cstheme="minorHAnsi"/>
          <w:b/>
        </w:rPr>
        <w:t xml:space="preserve">OUTORGANTE </w:t>
      </w:r>
      <w:r w:rsidRPr="002D7FD0">
        <w:rPr>
          <w:rFonts w:asciiTheme="minorHAnsi" w:eastAsia="Times New Roman" w:hAnsiTheme="minorHAnsi" w:cstheme="minorHAnsi"/>
        </w:rPr>
        <w:t>e à</w:t>
      </w:r>
      <w:r w:rsidRPr="002D7FD0">
        <w:rPr>
          <w:rFonts w:asciiTheme="minorHAnsi" w:eastAsia="Times New Roman" w:hAnsiTheme="minorHAnsi" w:cstheme="minorHAnsi"/>
          <w:b/>
        </w:rPr>
        <w:t xml:space="preserve"> OUTORGADA EXECUTORA</w:t>
      </w:r>
      <w:r w:rsidRPr="002D7FD0">
        <w:rPr>
          <w:rFonts w:asciiTheme="minorHAnsi" w:eastAsia="Times New Roman" w:hAnsiTheme="minorHAnsi" w:cstheme="minorHAnsi"/>
          <w:bCs/>
        </w:rPr>
        <w:t xml:space="preserve">, tão logo este seja liberado pela instituição ministrante do curso sob pena de ter que devolver à </w:t>
      </w:r>
      <w:r w:rsidRPr="002D7FD0">
        <w:rPr>
          <w:rFonts w:asciiTheme="minorHAnsi" w:eastAsia="Times New Roman" w:hAnsiTheme="minorHAnsi" w:cstheme="minorHAnsi"/>
          <w:b/>
        </w:rPr>
        <w:t xml:space="preserve">OUTORGANTE </w:t>
      </w:r>
      <w:r w:rsidRPr="002D7FD0">
        <w:rPr>
          <w:rFonts w:asciiTheme="minorHAnsi" w:eastAsia="Times New Roman" w:hAnsiTheme="minorHAnsi" w:cstheme="minorHAnsi"/>
          <w:bCs/>
        </w:rPr>
        <w:t>os valores das bolsas</w:t>
      </w:r>
      <w:r w:rsidRPr="002D7FD0">
        <w:rPr>
          <w:rFonts w:asciiTheme="minorHAnsi" w:eastAsia="Times New Roman" w:hAnsiTheme="minorHAnsi" w:cstheme="minorHAnsi"/>
          <w:b/>
        </w:rPr>
        <w:t>,</w:t>
      </w:r>
      <w:r w:rsidRPr="002D7FD0">
        <w:rPr>
          <w:rFonts w:asciiTheme="minorHAnsi" w:eastAsia="Times New Roman" w:hAnsiTheme="minorHAnsi" w:cstheme="minorHAnsi"/>
          <w:bCs/>
        </w:rPr>
        <w:t xml:space="preserve"> com correção monetária e juros;</w:t>
      </w:r>
    </w:p>
    <w:p w14:paraId="39CBBA0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b) Comunicar à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 e à </w:t>
      </w:r>
      <w:r w:rsidRPr="002D7FD0">
        <w:rPr>
          <w:rFonts w:asciiTheme="minorHAnsi" w:eastAsia="Times New Roman" w:hAnsiTheme="minorHAnsi" w:cstheme="minorHAnsi"/>
          <w:b/>
          <w:bCs/>
        </w:rPr>
        <w:t>OUTORGADA EXECUTORA</w:t>
      </w:r>
      <w:r w:rsidRPr="002D7FD0">
        <w:rPr>
          <w:rFonts w:asciiTheme="minorHAnsi" w:eastAsia="Times New Roman" w:hAnsiTheme="minorHAnsi" w:cstheme="minorHAnsi"/>
        </w:rPr>
        <w:t xml:space="preserve">, com a devida antecedência, o seu desligamento do curso ou qualquer outro motivo impeditivo da continuidade da bolsa. A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 avaliará a necessidade de devolução dos recursos (parcial ou integral)</w:t>
      </w:r>
      <w:r w:rsidRPr="002D7FD0">
        <w:rPr>
          <w:rFonts w:asciiTheme="minorHAnsi" w:eastAsia="Arial" w:hAnsiTheme="minorHAnsi" w:cstheme="minorHAnsi"/>
          <w:color w:val="000000"/>
        </w:rPr>
        <w:t xml:space="preserve"> devidamente atualizados</w:t>
      </w:r>
      <w:r w:rsidRPr="002D7FD0">
        <w:rPr>
          <w:rFonts w:asciiTheme="minorHAnsi" w:eastAsia="Times New Roman" w:hAnsiTheme="minorHAnsi" w:cstheme="minorHAnsi"/>
        </w:rPr>
        <w:t xml:space="preserve">;  </w:t>
      </w:r>
    </w:p>
    <w:p w14:paraId="57ABAC2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c) Apresentar à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 relatório técnico final dos resultados obtidos em até sessenta dias após o encerramento efetivo da(o) bolsa/curso (seja pelo fim do “Período da Bolsa/Curso”, pelo desligamento do curso, pela rescisão do TO, pela não conclusão das atividades previstas no Plano de Trabalho ou qualquer outro motivo que cause o fim da(o) bolsa/benefício), sob pena de ter que devolver integralmente o valor recebido, com as devidas correções, no caso de descumprimento; </w:t>
      </w:r>
    </w:p>
    <w:p w14:paraId="6FF739D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>d) Cumprir as normas deste TO, do Manual da FAPEMIG, do Manual do PCRH, bem como as relacionadas na Cláusula Décima Quarta;</w:t>
      </w:r>
    </w:p>
    <w:p w14:paraId="7A71D9DE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Times New Roman" w:hAnsiTheme="minorHAnsi" w:cstheme="minorHAnsi"/>
          <w:bCs/>
        </w:rPr>
        <w:t>e) Não acumular qualquer tipo de bolsa durante o “Período da Bolsa de Mestrado ou Doutorado”, sob pena de ter que devolver integralmente o valor recebido, com as devidas correções e juros legais;</w:t>
      </w:r>
    </w:p>
    <w:p w14:paraId="7CC01CD8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f) Enviar no momento da prestação de contas técnico-científico, no caso de projeto desenvolvido sob sigilo, o Termo de Sigilo e de Confidencialidade assinado por todas as partes envolvidas na execução do projeto;</w:t>
      </w:r>
    </w:p>
    <w:p w14:paraId="711F8CC4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g) Fazer expressa referência à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>, além de fornecer 1 (um) exemplar da obra publicada, sempre que, em virtude do apoio deferido, for produzido livro, revista ou qualquer outro trabalho técnico ou científico;</w:t>
      </w:r>
    </w:p>
    <w:p w14:paraId="6268369C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h) Divulgar o presente apoio da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OUTORGANTE </w:t>
      </w:r>
      <w:r w:rsidRPr="002D7FD0">
        <w:rPr>
          <w:rFonts w:asciiTheme="minorHAnsi" w:eastAsia="Arial" w:hAnsiTheme="minorHAnsi" w:cstheme="minorHAnsi"/>
          <w:color w:val="000000"/>
        </w:rPr>
        <w:t xml:space="preserve">nas palestras, seminários e cursos, ou na promoção do produto resultado do evento através de publicações científicas, artigos em jornais e/ou revistas, </w:t>
      </w:r>
      <w:r w:rsidRPr="002D7FD0">
        <w:rPr>
          <w:rFonts w:asciiTheme="minorHAnsi" w:eastAsia="Arial" w:hAnsiTheme="minorHAnsi" w:cstheme="minorHAnsi"/>
          <w:i/>
          <w:color w:val="000000"/>
        </w:rPr>
        <w:t>folders, banners</w:t>
      </w:r>
      <w:r w:rsidRPr="002D7FD0">
        <w:rPr>
          <w:rFonts w:asciiTheme="minorHAnsi" w:eastAsia="Arial" w:hAnsiTheme="minorHAnsi" w:cstheme="minorHAnsi"/>
          <w:color w:val="000000"/>
        </w:rPr>
        <w:t>, cartazes, quadros, folheto, dentre outros, sob pena de inadimplência das obrigações ora pactuadas, observada em ano eleitoral a Lei Federal 9.504/97.</w:t>
      </w:r>
    </w:p>
    <w:p w14:paraId="5303DEC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6876066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228A018C" w14:textId="77777777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CLAUSULA SEXTA - DAS METAS</w:t>
      </w:r>
    </w:p>
    <w:p w14:paraId="236A1F31" w14:textId="77777777" w:rsidR="00327AF4" w:rsidRPr="002D7FD0" w:rsidRDefault="00327AF4" w:rsidP="00327AF4">
      <w:pPr>
        <w:keepNext/>
        <w:ind w:firstLine="2268"/>
        <w:jc w:val="both"/>
        <w:outlineLvl w:val="7"/>
        <w:rPr>
          <w:rFonts w:asciiTheme="minorHAnsi" w:eastAsia="Times New Roman" w:hAnsiTheme="minorHAnsi" w:cstheme="minorHAnsi"/>
          <w:b/>
        </w:rPr>
      </w:pPr>
    </w:p>
    <w:p w14:paraId="393B71A5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Os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OUTORGADOS </w:t>
      </w:r>
      <w:r w:rsidRPr="002D7FD0">
        <w:rPr>
          <w:rFonts w:asciiTheme="minorHAnsi" w:eastAsia="Times New Roman" w:hAnsiTheme="minorHAnsi" w:cstheme="minorHAnsi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14:paraId="38838E6C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14:paraId="29FBAA04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2D7FD0">
        <w:rPr>
          <w:rFonts w:asciiTheme="minorHAnsi" w:eastAsia="Calibri" w:hAnsiTheme="minorHAnsi" w:cstheme="minorHAnsi"/>
          <w:b/>
          <w:bCs/>
          <w:color w:val="000000"/>
        </w:rPr>
        <w:t>PARÁGRAFO ÚNICO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: 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14:paraId="36B61AB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032ADDD5" w14:textId="77777777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</w:p>
    <w:p w14:paraId="1E8CEC94" w14:textId="77777777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CLAUSULA SÉTIMA - DO SIGILO E DE CONFIDENCIALIDADE</w:t>
      </w:r>
    </w:p>
    <w:p w14:paraId="1F5CA616" w14:textId="77777777" w:rsidR="00327AF4" w:rsidRPr="002D7FD0" w:rsidRDefault="00327AF4" w:rsidP="00327AF4">
      <w:pPr>
        <w:ind w:firstLine="709"/>
        <w:rPr>
          <w:rFonts w:asciiTheme="minorHAnsi" w:eastAsia="Times New Roman" w:hAnsiTheme="minorHAnsi" w:cstheme="minorHAnsi"/>
          <w:bCs/>
        </w:rPr>
      </w:pPr>
    </w:p>
    <w:p w14:paraId="405C6CF0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</w:rPr>
      </w:pPr>
      <w:r w:rsidRPr="002D7FD0">
        <w:rPr>
          <w:rFonts w:asciiTheme="minorHAnsi" w:eastAsia="Calibri" w:hAnsiTheme="minorHAnsi" w:cstheme="minorHAnsi"/>
          <w:bCs/>
        </w:rPr>
        <w:t xml:space="preserve">Como forma de garantir a proteção dos direitos relativos à propriedade intelectual porventura decorrentes das atividades realizadas em decorrência da bolsa/curso financiada(o) pelo presente TO, obrigam-se os </w:t>
      </w:r>
      <w:r w:rsidRPr="002D7FD0">
        <w:rPr>
          <w:rFonts w:asciiTheme="minorHAnsi" w:eastAsia="Calibri" w:hAnsiTheme="minorHAnsi" w:cstheme="minorHAnsi"/>
          <w:b/>
          <w:bCs/>
        </w:rPr>
        <w:t xml:space="preserve">PARTÍCIPES </w:t>
      </w:r>
      <w:r w:rsidRPr="002D7FD0">
        <w:rPr>
          <w:rFonts w:asciiTheme="minorHAnsi" w:eastAsia="Calibri" w:hAnsiTheme="minorHAnsi" w:cstheme="minorHAnsi"/>
          <w:bCs/>
        </w:rPr>
        <w:t>a manter sigilo e confidencialidade das informações pertinentes à pesquisa, de forma a assegurar o atendimento ao requisito “novidade” exigido pela legislação pertinente.</w:t>
      </w:r>
    </w:p>
    <w:p w14:paraId="34CC0FF3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/>
          <w:bCs/>
        </w:rPr>
      </w:pPr>
    </w:p>
    <w:p w14:paraId="138CB22D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Cs/>
        </w:rPr>
      </w:pPr>
      <w:r w:rsidRPr="002D7FD0">
        <w:rPr>
          <w:rFonts w:asciiTheme="minorHAnsi" w:eastAsia="Calibri" w:hAnsiTheme="minorHAnsi" w:cstheme="minorHAnsi"/>
          <w:b/>
          <w:bCs/>
        </w:rPr>
        <w:t>PARÁGRAFO PRIMEIRO:</w:t>
      </w:r>
      <w:r w:rsidRPr="002D7FD0">
        <w:rPr>
          <w:rFonts w:asciiTheme="minorHAnsi" w:eastAsia="Calibri" w:hAnsiTheme="minorHAnsi" w:cstheme="minorHAnsi"/>
          <w:bCs/>
        </w:rPr>
        <w:t xml:space="preserve"> A obrigação de sigilo e de confidencialidade prevista na presente cláusula perdurará até que os direitos dos envolvidos tenham sido devidamente protegidos e cessará na hipótese </w:t>
      </w:r>
      <w:proofErr w:type="gramStart"/>
      <w:r w:rsidRPr="002D7FD0">
        <w:rPr>
          <w:rFonts w:asciiTheme="minorHAnsi" w:eastAsia="Calibri" w:hAnsiTheme="minorHAnsi" w:cstheme="minorHAnsi"/>
          <w:bCs/>
        </w:rPr>
        <w:t>do</w:t>
      </w:r>
      <w:proofErr w:type="gramEnd"/>
      <w:r w:rsidRPr="002D7FD0">
        <w:rPr>
          <w:rFonts w:asciiTheme="minorHAnsi" w:eastAsia="Calibri" w:hAnsiTheme="minorHAnsi" w:cstheme="minorHAnsi"/>
          <w:bCs/>
        </w:rPr>
        <w:t xml:space="preserve"> presente TO não originar direitos relativos à propriedade intelectual.</w:t>
      </w:r>
    </w:p>
    <w:p w14:paraId="179C141C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/>
          <w:bCs/>
        </w:rPr>
      </w:pPr>
    </w:p>
    <w:p w14:paraId="59BC2CA5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Cs/>
        </w:rPr>
      </w:pPr>
      <w:r w:rsidRPr="002D7FD0">
        <w:rPr>
          <w:rFonts w:asciiTheme="minorHAnsi" w:eastAsia="Calibri" w:hAnsiTheme="minorHAnsi" w:cstheme="minorHAnsi"/>
          <w:b/>
          <w:bCs/>
        </w:rPr>
        <w:t>PARÁGRAFO SEGUNDO:</w:t>
      </w:r>
      <w:r w:rsidRPr="002D7FD0">
        <w:rPr>
          <w:rFonts w:asciiTheme="minorHAnsi" w:eastAsia="Calibri" w:hAnsiTheme="minorHAnsi" w:cstheme="minorHAnsi"/>
          <w:bCs/>
        </w:rPr>
        <w:t xml:space="preserve"> A Cláusula de sigilo e </w:t>
      </w:r>
      <w:r w:rsidRPr="002D7FD0">
        <w:rPr>
          <w:rFonts w:asciiTheme="minorHAnsi" w:eastAsia="Calibri" w:hAnsiTheme="minorHAnsi" w:cstheme="minorHAnsi"/>
        </w:rPr>
        <w:t xml:space="preserve">de </w:t>
      </w:r>
      <w:r w:rsidRPr="002D7FD0">
        <w:rPr>
          <w:rFonts w:asciiTheme="minorHAnsi" w:eastAsia="Calibri" w:hAnsiTheme="minorHAnsi" w:cstheme="minorHAnsi"/>
          <w:bCs/>
        </w:rPr>
        <w:t xml:space="preserve">confidencialidade não será objeto de renúncia por qualquer dos </w:t>
      </w:r>
      <w:r w:rsidRPr="002D7FD0">
        <w:rPr>
          <w:rFonts w:asciiTheme="minorHAnsi" w:eastAsia="Calibri" w:hAnsiTheme="minorHAnsi" w:cstheme="minorHAnsi"/>
          <w:b/>
          <w:bCs/>
        </w:rPr>
        <w:t>PARTÍCIPES</w:t>
      </w:r>
      <w:r w:rsidRPr="002D7FD0">
        <w:rPr>
          <w:rFonts w:asciiTheme="minorHAnsi" w:eastAsia="Calibri" w:hAnsiTheme="minorHAnsi" w:cstheme="minorHAnsi"/>
          <w:bCs/>
        </w:rPr>
        <w:t xml:space="preserve">, enquanto vigentes os objetivos e finalidade deste TO e suas cláusulas correspondentes, resguardando-se irrestritamente eventuais direitos de propriedade intelectual. </w:t>
      </w:r>
    </w:p>
    <w:p w14:paraId="230991CE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</w:rPr>
      </w:pPr>
    </w:p>
    <w:p w14:paraId="412B59D6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Calibri" w:hAnsiTheme="minorHAnsi" w:cstheme="minorHAnsi"/>
        </w:rPr>
      </w:pPr>
    </w:p>
    <w:p w14:paraId="372243F4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OITAVA - DOS DIREITOS RELATIVOS À PROPRIEDADE INTELECTUAL</w:t>
      </w:r>
    </w:p>
    <w:p w14:paraId="3895BFFB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</w:rPr>
      </w:pPr>
    </w:p>
    <w:p w14:paraId="63F2DFF1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>Os direitos relativos à propriedade intelectual, resultantes de atividades realizadas em decorrência da bolsa/curso financiada(o) pelo presente TO, serão objeto de proteção, em conformidade com a legislação vigente, e terão como cotitulares as instituições envolvidas no desenvolvimento de cada tecnologia, respeitados os direitos do autor, inventor ou melhorista e as proporções dos recursos alocados pelas instituições envolvidas. </w:t>
      </w:r>
    </w:p>
    <w:p w14:paraId="7785FFA2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</w:rPr>
      </w:pPr>
    </w:p>
    <w:p w14:paraId="4EB32DBF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PRIMEIRO</w:t>
      </w:r>
      <w:r w:rsidRPr="002D7FD0">
        <w:rPr>
          <w:rFonts w:asciiTheme="minorHAnsi" w:eastAsia="Times New Roman" w:hAnsiTheme="minorHAnsi" w:cstheme="minorHAnsi"/>
        </w:rPr>
        <w:t xml:space="preserve">: A exploração comercial dos direitos de propriedade intelectual e os contratos de licença de exploração deverão ser ajustados de comum acordo entre os cotitulares do direito, nos contratos de </w:t>
      </w:r>
      <w:proofErr w:type="spellStart"/>
      <w:r w:rsidRPr="002D7FD0">
        <w:rPr>
          <w:rFonts w:asciiTheme="minorHAnsi" w:eastAsia="Times New Roman" w:hAnsiTheme="minorHAnsi" w:cstheme="minorHAnsi"/>
        </w:rPr>
        <w:t>Cotitularidade</w:t>
      </w:r>
      <w:proofErr w:type="spellEnd"/>
      <w:r w:rsidRPr="002D7FD0">
        <w:rPr>
          <w:rFonts w:asciiTheme="minorHAnsi" w:eastAsia="Times New Roman" w:hAnsiTheme="minorHAnsi" w:cstheme="minorHAnsi"/>
        </w:rPr>
        <w:t xml:space="preserve"> e de Transferência de Tecnologia</w:t>
      </w:r>
      <w:r w:rsidRPr="002D7FD0">
        <w:rPr>
          <w:rFonts w:asciiTheme="minorHAnsi" w:eastAsia="Times New Roman" w:hAnsiTheme="minorHAnsi" w:cstheme="minorHAnsi"/>
          <w:bCs/>
        </w:rPr>
        <w:t>.</w:t>
      </w:r>
    </w:p>
    <w:p w14:paraId="4AEEDA2B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48347F09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Calibri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SEGUNDO</w:t>
      </w:r>
      <w:r w:rsidRPr="002D7FD0">
        <w:rPr>
          <w:rFonts w:asciiTheme="minorHAnsi" w:eastAsia="Times New Roman" w:hAnsiTheme="minorHAnsi" w:cstheme="minorHAnsi"/>
        </w:rPr>
        <w:t xml:space="preserve">: </w:t>
      </w:r>
      <w:r w:rsidRPr="002D7FD0">
        <w:rPr>
          <w:rFonts w:asciiTheme="minorHAnsi" w:eastAsia="Calibri" w:hAnsiTheme="minorHAnsi" w:cstheme="minorHAnsi"/>
        </w:rPr>
        <w:t>Qualquer cotitular do direito e/ou qualquer membro de sua equipe, somente poderá explorar diretamente os resultados advindos do objeto deste TO, mediante comum acordo entre os demais cotitulares, expresso em termo escrito e assinado por todos</w:t>
      </w:r>
      <w:r w:rsidRPr="002D7FD0">
        <w:rPr>
          <w:rFonts w:asciiTheme="minorHAnsi" w:eastAsia="Calibri" w:hAnsiTheme="minorHAnsi" w:cstheme="minorHAnsi"/>
          <w:b/>
          <w:bCs/>
        </w:rPr>
        <w:t>.</w:t>
      </w:r>
    </w:p>
    <w:p w14:paraId="20FA46D3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3C7BDC3A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Calibri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PARÁGRAFO TERCEIRO: </w:t>
      </w:r>
      <w:r w:rsidRPr="002D7FD0">
        <w:rPr>
          <w:rFonts w:asciiTheme="minorHAnsi" w:eastAsia="Calibri" w:hAnsiTheme="minorHAnsi" w:cstheme="minorHAnsi"/>
        </w:rPr>
        <w:t xml:space="preserve"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</w:t>
      </w:r>
      <w:r w:rsidRPr="002D7FD0">
        <w:rPr>
          <w:rFonts w:asciiTheme="minorHAnsi" w:eastAsia="Times New Roman" w:hAnsiTheme="minorHAnsi" w:cstheme="minorHAnsi"/>
        </w:rPr>
        <w:t>(Lei de Inovação)</w:t>
      </w:r>
      <w:r w:rsidRPr="002D7FD0">
        <w:rPr>
          <w:rFonts w:asciiTheme="minorHAnsi" w:eastAsia="Calibri" w:hAnsiTheme="minorHAnsi" w:cstheme="minorHAnsi"/>
        </w:rPr>
        <w:t>, Decreto 9.283/18 (Regulamenta a Lei n. 10.973/04), Lei Estadual n. 17.348/08 (Lei Mineira de Inovação), Decreto Estadual n. 47.442/18, bem como a Deliberação n. 72/13 da FAPEMIG, e demais legislações aplicáveis à propriedade intelectual.</w:t>
      </w:r>
    </w:p>
    <w:p w14:paraId="76BC7329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369AE0C9" w14:textId="77777777" w:rsidR="00327AF4" w:rsidRPr="002D7FD0" w:rsidRDefault="00327AF4" w:rsidP="00327AF4">
      <w:pPr>
        <w:keepNext/>
        <w:tabs>
          <w:tab w:val="left" w:pos="900"/>
        </w:tabs>
        <w:jc w:val="center"/>
        <w:outlineLvl w:val="4"/>
        <w:rPr>
          <w:rFonts w:asciiTheme="minorHAnsi" w:eastAsia="Times New Roman" w:hAnsiTheme="minorHAnsi" w:cstheme="minorHAnsi"/>
          <w:b/>
        </w:rPr>
      </w:pPr>
    </w:p>
    <w:p w14:paraId="6EAE4048" w14:textId="77777777" w:rsidR="00327AF4" w:rsidRPr="002D7FD0" w:rsidRDefault="00327AF4" w:rsidP="00327AF4">
      <w:pPr>
        <w:keepNext/>
        <w:tabs>
          <w:tab w:val="left" w:pos="900"/>
        </w:tabs>
        <w:jc w:val="center"/>
        <w:outlineLvl w:val="4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NONA- DOS RESULTADOS ECONÔMICOS</w:t>
      </w:r>
    </w:p>
    <w:p w14:paraId="2DE4EC04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Cs/>
        </w:rPr>
      </w:pPr>
    </w:p>
    <w:p w14:paraId="423F119F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Calibri" w:hAnsiTheme="minorHAnsi" w:cstheme="minorHAnsi"/>
          <w:b/>
          <w:bCs/>
        </w:rPr>
      </w:pPr>
      <w:r w:rsidRPr="002D7FD0">
        <w:rPr>
          <w:rFonts w:asciiTheme="minorHAnsi" w:eastAsia="Calibri" w:hAnsiTheme="minorHAnsi" w:cstheme="minorHAnsi"/>
        </w:rPr>
        <w:t xml:space="preserve">Os ganhos econômicos auferidos em eventual exploração comercial de pesquisas e inovações resultantes do presente TO, inclusive na hipótese de transferência do direito de exploração a terceiros, serão partilhados entre os cotitulares do direito, na proporção equivalente ao montante do valor agregado, investido na pesquisa, inovações e proteção à propriedade intelectual, cujos percentuais serão definidos nos respectivos Contratos de </w:t>
      </w:r>
      <w:proofErr w:type="spellStart"/>
      <w:r w:rsidRPr="002D7FD0">
        <w:rPr>
          <w:rFonts w:asciiTheme="minorHAnsi" w:eastAsia="Calibri" w:hAnsiTheme="minorHAnsi" w:cstheme="minorHAnsi"/>
        </w:rPr>
        <w:t>Cotitularidade</w:t>
      </w:r>
      <w:proofErr w:type="spellEnd"/>
      <w:r w:rsidRPr="002D7FD0">
        <w:rPr>
          <w:rFonts w:asciiTheme="minorHAnsi" w:eastAsia="Calibri" w:hAnsiTheme="minorHAnsi" w:cstheme="minorHAnsi"/>
        </w:rPr>
        <w:t xml:space="preserve"> e de Transferência de Tecnologia</w:t>
      </w:r>
      <w:r w:rsidRPr="002D7FD0">
        <w:rPr>
          <w:rFonts w:asciiTheme="minorHAnsi" w:eastAsia="Calibri" w:hAnsiTheme="minorHAnsi" w:cstheme="minorHAnsi"/>
          <w:b/>
          <w:bCs/>
        </w:rPr>
        <w:t>.</w:t>
      </w:r>
    </w:p>
    <w:p w14:paraId="0893D52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2A64410F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ÚNICO</w:t>
      </w:r>
      <w:r w:rsidRPr="002D7FD0">
        <w:rPr>
          <w:rFonts w:asciiTheme="minorHAnsi" w:eastAsia="Times New Roman" w:hAnsiTheme="minorHAnsi" w:cstheme="minorHAnsi"/>
          <w:bCs/>
        </w:rPr>
        <w:t xml:space="preserve">: É assegurada ao pesquisador participação mínima de 5% (cinco por cento) e máxima de 1/3 (um terço) nos ganhos econômicos resultantes de contratos de transferência de tecnologia e de licenciamento para outorga de direito de uso ou de exploração de criação protegida da qual tenha sido </w:t>
      </w:r>
      <w:r w:rsidRPr="002D7FD0">
        <w:rPr>
          <w:rFonts w:asciiTheme="minorHAnsi" w:eastAsia="Calibri" w:hAnsiTheme="minorHAnsi" w:cstheme="minorHAnsi"/>
          <w:bCs/>
        </w:rPr>
        <w:t>autor, inventor ou melhorista</w:t>
      </w:r>
      <w:r w:rsidRPr="002D7FD0">
        <w:rPr>
          <w:rFonts w:asciiTheme="minorHAnsi" w:eastAsia="Times New Roman" w:hAnsiTheme="minorHAnsi" w:cstheme="minorHAnsi"/>
          <w:bCs/>
        </w:rPr>
        <w:t xml:space="preserve">, nos termos da Lei Federal n. 10.973/04 (Lei de Inovação), </w:t>
      </w:r>
      <w:r w:rsidRPr="002D7FD0">
        <w:rPr>
          <w:rFonts w:asciiTheme="minorHAnsi" w:eastAsia="Calibri" w:hAnsiTheme="minorHAnsi" w:cstheme="minorHAnsi"/>
          <w:bCs/>
        </w:rPr>
        <w:t>da Lei Estadual n. 17.348/08 (Lei Mineira de Inovação) e da Deliberação n. 72/13 da FAPEMIG.</w:t>
      </w:r>
    </w:p>
    <w:p w14:paraId="6320AFC5" w14:textId="77777777" w:rsidR="00327AF4" w:rsidRPr="002D7FD0" w:rsidRDefault="00327AF4" w:rsidP="00327AF4">
      <w:pPr>
        <w:tabs>
          <w:tab w:val="left" w:pos="2550"/>
        </w:tabs>
        <w:ind w:firstLine="709"/>
        <w:jc w:val="both"/>
        <w:rPr>
          <w:rFonts w:asciiTheme="minorHAnsi" w:eastAsia="Calibri" w:hAnsiTheme="minorHAnsi" w:cstheme="minorHAnsi"/>
          <w:bCs/>
        </w:rPr>
      </w:pPr>
      <w:r w:rsidRPr="002D7FD0">
        <w:rPr>
          <w:rFonts w:asciiTheme="minorHAnsi" w:eastAsia="Calibri" w:hAnsiTheme="minorHAnsi" w:cstheme="minorHAnsi"/>
          <w:bCs/>
        </w:rPr>
        <w:tab/>
      </w:r>
    </w:p>
    <w:p w14:paraId="7803F1CE" w14:textId="77777777" w:rsidR="00327AF4" w:rsidRPr="002D7FD0" w:rsidRDefault="00327AF4" w:rsidP="00327AF4">
      <w:pPr>
        <w:tabs>
          <w:tab w:val="left" w:pos="2550"/>
        </w:tabs>
        <w:ind w:firstLine="709"/>
        <w:jc w:val="both"/>
        <w:rPr>
          <w:rFonts w:asciiTheme="minorHAnsi" w:eastAsia="Calibri" w:hAnsiTheme="minorHAnsi" w:cstheme="minorHAnsi"/>
          <w:bCs/>
        </w:rPr>
      </w:pPr>
    </w:p>
    <w:p w14:paraId="6A05EC76" w14:textId="77777777" w:rsidR="000A02DB" w:rsidRPr="002D7FD0" w:rsidRDefault="000A02DB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</w:p>
    <w:p w14:paraId="3073F85D" w14:textId="77777777" w:rsidR="000A02DB" w:rsidRPr="002D7FD0" w:rsidRDefault="000A02DB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</w:p>
    <w:p w14:paraId="4A60527D" w14:textId="004D4C47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CLÁUSULA DÉCIMA - DA PRESTAÇÃO DE CONTAS </w:t>
      </w:r>
      <w:r w:rsidRPr="002D7FD0">
        <w:rPr>
          <w:rFonts w:asciiTheme="minorHAnsi" w:eastAsia="Times New Roman" w:hAnsiTheme="minorHAnsi" w:cstheme="minorHAnsi"/>
          <w:b/>
        </w:rPr>
        <w:t>TÉCNICO-CIENTÍFICA</w:t>
      </w:r>
    </w:p>
    <w:p w14:paraId="6C49598D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Cs/>
        </w:rPr>
      </w:pPr>
    </w:p>
    <w:p w14:paraId="54FD75C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 obriga-se a realizar a prestação de contas técnico-científica do processo, no prazo de até 60 (sessenta) dias após encerrado o seu prazo de execução, ou pela rescisão deste TO por qualquer motivo, devendo a prestação de contas observar as diretrizes previstas no Manual da FAPEMIG e as demais normas da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</w:rPr>
        <w:t>, bem como na legislação aplicável.</w:t>
      </w:r>
    </w:p>
    <w:p w14:paraId="1A9B2696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4D24082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PRIMEIRO:</w:t>
      </w:r>
      <w:r w:rsidRPr="002D7FD0">
        <w:rPr>
          <w:rFonts w:asciiTheme="minorHAnsi" w:eastAsia="Times New Roman" w:hAnsiTheme="minorHAnsi" w:cstheme="minorHAnsi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14:paraId="7A5AB5AF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04F8E6C6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SEGUNDO:</w:t>
      </w:r>
      <w:r w:rsidRPr="002D7FD0">
        <w:rPr>
          <w:rFonts w:asciiTheme="minorHAnsi" w:eastAsia="Times New Roman" w:hAnsiTheme="minorHAnsi" w:cstheme="minorHAnsi"/>
        </w:rPr>
        <w:t xml:space="preserve"> 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 também deverá enviar um PITCH (vídeo de curta duração de aproximadamente 3 min.), contendo uma síntese do(s) resultado(s) mais significativo(s) do projeto desenvolvido, menção ao apoio da FAPEMIG, quando da apresentação do relatório técnico final, e que será utilizado como material de divulgação, devendo também ser enviado documento autorizando a divulgação do PITCH. </w:t>
      </w:r>
    </w:p>
    <w:p w14:paraId="5BB9F87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087EED5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TERCEIRO:</w:t>
      </w:r>
      <w:r w:rsidRPr="002D7FD0">
        <w:rPr>
          <w:rFonts w:asciiTheme="minorHAnsi" w:eastAsia="Times New Roman" w:hAnsiTheme="minorHAnsi" w:cstheme="minorHAnsi"/>
        </w:rPr>
        <w:t xml:space="preserve"> Na hipótese da reprovação parcial ou integral da prestação de contas técnico-cientifica, 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 deverá efetuar a devolução dos recursos recebidos, integral ou proporcionalmente, conforme o caso, sem prejuízo da correção monetária devida.</w:t>
      </w:r>
    </w:p>
    <w:p w14:paraId="0862F35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571E7CA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QUARTO:</w:t>
      </w:r>
      <w:r w:rsidRPr="002D7FD0">
        <w:rPr>
          <w:rFonts w:asciiTheme="minorHAnsi" w:eastAsia="Times New Roman" w:hAnsiTheme="minorHAnsi" w:cstheme="minorHAnsi"/>
        </w:rPr>
        <w:t xml:space="preserve"> A </w:t>
      </w:r>
      <w:r w:rsidRPr="002D7FD0">
        <w:rPr>
          <w:rFonts w:asciiTheme="minorHAnsi" w:eastAsia="Times New Roman" w:hAnsiTheme="minorHAnsi" w:cstheme="minorHAnsi"/>
          <w:b/>
        </w:rPr>
        <w:t>OUTORGADA EXECUTORA</w:t>
      </w:r>
      <w:r w:rsidRPr="002D7FD0">
        <w:rPr>
          <w:rFonts w:asciiTheme="minorHAnsi" w:eastAsia="Times New Roman" w:hAnsiTheme="minorHAnsi" w:cstheme="minorHAnsi"/>
        </w:rPr>
        <w:t xml:space="preserve"> acompanhará a execução e a apresentação da prestação de contas técnico-científica pelo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,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14:paraId="47A07B37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72A3CC7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10E6CE44" w14:textId="77777777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</w:rPr>
        <w:t xml:space="preserve">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CLÁUSULA DÉCIMA PRIMEIRA - DA PRESTAÇÃO DE CONTAS </w:t>
      </w:r>
      <w:r w:rsidRPr="002D7FD0">
        <w:rPr>
          <w:rFonts w:asciiTheme="minorHAnsi" w:eastAsia="Times New Roman" w:hAnsiTheme="minorHAnsi" w:cstheme="minorHAnsi"/>
          <w:b/>
        </w:rPr>
        <w:t>FINANCEIRA PARCIAL E FINAL</w:t>
      </w:r>
    </w:p>
    <w:p w14:paraId="0183B7A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35288CC8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A </w:t>
      </w:r>
      <w:r w:rsidRPr="002D7FD0">
        <w:rPr>
          <w:rFonts w:asciiTheme="minorHAnsi" w:eastAsia="Times New Roman" w:hAnsiTheme="minorHAnsi" w:cstheme="minorHAnsi"/>
          <w:b/>
        </w:rPr>
        <w:t xml:space="preserve">OUTORGADA GESTORA </w:t>
      </w:r>
      <w:r w:rsidRPr="002D7FD0">
        <w:rPr>
          <w:rFonts w:asciiTheme="minorHAnsi" w:eastAsia="Times New Roman" w:hAnsiTheme="minorHAnsi" w:cstheme="minorHAnsi"/>
        </w:rPr>
        <w:t xml:space="preserve">obriga-se a realizar a prestação de contas financeira do projeto, no prazo de até 60 (sessenta) dias após encerrado o prazo de sua execução, ou pela rescisão deste TO por qualquer motivo, devendo a prestação de contas observar as diretrizes previstas no Manual da FAPEMIG, no Manual do PCRH, a Cartilha de Prestação de Contas Financeira, as demais normas da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</w:rPr>
        <w:t>, bem como a legislação aplicável.</w:t>
      </w:r>
    </w:p>
    <w:p w14:paraId="6FADA0B5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72FB331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PRIMEIRO:</w:t>
      </w:r>
      <w:r w:rsidRPr="002D7FD0">
        <w:rPr>
          <w:rFonts w:asciiTheme="minorHAnsi" w:eastAsia="Times New Roman" w:hAnsiTheme="minorHAnsi" w:cstheme="minorHAnsi"/>
        </w:rPr>
        <w:t xml:space="preserve"> Na hipótese </w:t>
      </w:r>
      <w:r w:rsidRPr="002D7FD0">
        <w:rPr>
          <w:rFonts w:asciiTheme="minorHAnsi" w:eastAsia="Arial" w:hAnsiTheme="minorHAnsi" w:cstheme="minorHAnsi"/>
          <w:color w:val="000000"/>
        </w:rPr>
        <w:t xml:space="preserve">de reprovação integral ou </w:t>
      </w:r>
      <w:r w:rsidRPr="002D7FD0">
        <w:rPr>
          <w:rFonts w:asciiTheme="minorHAnsi" w:eastAsia="Times New Roman" w:hAnsiTheme="minorHAnsi" w:cstheme="minorHAnsi"/>
        </w:rPr>
        <w:t xml:space="preserve">parcial da prestação de contas financeira, a </w:t>
      </w:r>
      <w:r w:rsidRPr="002D7FD0">
        <w:rPr>
          <w:rFonts w:asciiTheme="minorHAnsi" w:eastAsia="Times New Roman" w:hAnsiTheme="minorHAnsi" w:cstheme="minorHAnsi"/>
          <w:b/>
        </w:rPr>
        <w:t>OUTORGADA GESTORA</w:t>
      </w:r>
      <w:r w:rsidRPr="002D7FD0">
        <w:rPr>
          <w:rFonts w:asciiTheme="minorHAnsi" w:eastAsia="Times New Roman" w:hAnsiTheme="minorHAnsi" w:cstheme="minorHAnsi"/>
        </w:rPr>
        <w:t xml:space="preserve"> deverá efetuar a devolução proporcional dos recursos recebidos, devidamente corrigidos.</w:t>
      </w:r>
    </w:p>
    <w:p w14:paraId="29E471E5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3BF2250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SEGUNDO: </w:t>
      </w:r>
      <w:r w:rsidRPr="002D7FD0">
        <w:rPr>
          <w:rFonts w:asciiTheme="minorHAnsi" w:eastAsia="Times New Roman" w:hAnsiTheme="minorHAnsi" w:cstheme="minorHAnsi"/>
          <w:bCs/>
        </w:rPr>
        <w:t>A</w:t>
      </w:r>
      <w:r w:rsidRPr="002D7FD0">
        <w:rPr>
          <w:rFonts w:asciiTheme="minorHAnsi" w:eastAsia="Times New Roman" w:hAnsiTheme="minorHAnsi" w:cstheme="minorHAnsi"/>
          <w:b/>
        </w:rPr>
        <w:t xml:space="preserve"> OUTORGADA EXECUTORA</w:t>
      </w:r>
      <w:r w:rsidRPr="002D7FD0">
        <w:rPr>
          <w:rFonts w:asciiTheme="minorHAnsi" w:eastAsia="Times New Roman" w:hAnsiTheme="minorHAnsi" w:cstheme="minorHAnsi"/>
        </w:rPr>
        <w:t xml:space="preserve"> e 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 poderão ser responsabilizados solidariamente pela devolução dos recursos em decorrência da reprovação parcial ou integral da prestação de contas financeira, caso a sua ação ou omissão tenha concorrido para a reprovação.</w:t>
      </w:r>
    </w:p>
    <w:p w14:paraId="53823D6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467B62E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TERCEIRO:</w:t>
      </w:r>
      <w:r w:rsidRPr="002D7FD0">
        <w:rPr>
          <w:rFonts w:asciiTheme="minorHAnsi" w:eastAsia="Times New Roman" w:hAnsiTheme="minorHAnsi" w:cstheme="minorHAnsi"/>
        </w:rPr>
        <w:t xml:space="preserve"> Na prestação de contas final, o saldo apurado na conta vinculada, inclusive com os rendimentos de aplicação financeira, deverá ser devolvido à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, por meio de DAE – Documento de Arrecadação Estadual disponível em </w:t>
      </w:r>
      <w:hyperlink r:id="rId11" w:history="1">
        <w:r w:rsidRPr="002D7FD0">
          <w:rPr>
            <w:rFonts w:asciiTheme="minorHAnsi" w:eastAsia="Times New Roman" w:hAnsiTheme="minorHAnsi" w:cstheme="minorHAnsi"/>
            <w:color w:val="0563C1"/>
            <w:u w:val="single"/>
          </w:rPr>
          <w:t>http://daeonline1.fazenda.mg.gov.br/daeonline/executeReceitaOrgaosEstaduais.action</w:t>
        </w:r>
      </w:hyperlink>
      <w:r w:rsidRPr="002D7FD0">
        <w:rPr>
          <w:rFonts w:asciiTheme="minorHAnsi" w:eastAsia="Times New Roman" w:hAnsiTheme="minorHAnsi" w:cstheme="minorHAnsi"/>
        </w:rPr>
        <w:t>, (Receita de órgãos estaduais) devidamente identificado com o número do processo, no campo de informações do DAE.</w:t>
      </w:r>
    </w:p>
    <w:p w14:paraId="068F004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  <w:highlight w:val="yellow"/>
        </w:rPr>
      </w:pPr>
    </w:p>
    <w:p w14:paraId="37099581" w14:textId="40EA288A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QUARTO</w:t>
      </w:r>
      <w:r w:rsidRPr="002D7FD0">
        <w:rPr>
          <w:rFonts w:asciiTheme="minorHAnsi" w:eastAsia="Times New Roman" w:hAnsiTheme="minorHAnsi" w:cstheme="minorHAnsi"/>
        </w:rPr>
        <w:t xml:space="preserve">: No caso da prestação de contas financeira parcial, a </w:t>
      </w:r>
      <w:r w:rsidRPr="002D7FD0">
        <w:rPr>
          <w:rFonts w:asciiTheme="minorHAnsi" w:eastAsia="Times New Roman" w:hAnsiTheme="minorHAnsi" w:cstheme="minorHAnsi"/>
          <w:b/>
          <w:bCs/>
        </w:rPr>
        <w:t>OUTORGADA GESTORA</w:t>
      </w:r>
      <w:r w:rsidRPr="002D7FD0">
        <w:rPr>
          <w:rFonts w:asciiTheme="minorHAnsi" w:eastAsia="Times New Roman" w:hAnsiTheme="minorHAnsi" w:cstheme="minorHAnsi"/>
        </w:rPr>
        <w:t xml:space="preserve"> deverá observar o previsto na Portaria FAPEMIG PRE n. 24/2022.</w:t>
      </w:r>
    </w:p>
    <w:p w14:paraId="05B9522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319259C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68BAB98" w14:textId="77777777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DÉCIMA SEGUNDA - DA INADIMPLÊNCIA</w:t>
      </w:r>
    </w:p>
    <w:p w14:paraId="4742C0CF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Cs/>
        </w:rPr>
      </w:pPr>
    </w:p>
    <w:p w14:paraId="66EB8FD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 violação de quaisquer das cláusulas do presente TO importará em imediata suspensão da(o) bolsa/curso concedida(o) 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e, eventual rescisão deste TO, </w:t>
      </w:r>
      <w:r w:rsidRPr="002D7FD0">
        <w:rPr>
          <w:rFonts w:asciiTheme="minorHAnsi" w:eastAsia="Times New Roman" w:hAnsiTheme="minorHAnsi" w:cstheme="minorHAnsi"/>
          <w:bCs/>
        </w:rPr>
        <w:t>além da devolução dos recursos recebidos, devidamente corrigidos e acrescidos de juros legais, sem prejuízo de outras sanções legais cabíveis.</w:t>
      </w:r>
    </w:p>
    <w:p w14:paraId="75F98E8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01DED5E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CC18DC8" w14:textId="77777777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DÉCIMA TERCEIRA - DA RESCISÃO</w:t>
      </w:r>
    </w:p>
    <w:p w14:paraId="086923B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448B660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O presente TO poderá ser rescindido no caso de inadimplência de quaisquer de suas cláusulas; por desempenho insatisfatório do(a)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  <w:bCs/>
        </w:rPr>
        <w:t xml:space="preserve"> e não conclusão das atividades previstas no Plano de Trabalho</w:t>
      </w:r>
      <w:r w:rsidRPr="002D7FD0">
        <w:rPr>
          <w:rFonts w:asciiTheme="minorHAnsi" w:eastAsia="Times New Roman" w:hAnsiTheme="minorHAnsi" w:cstheme="minorHAnsi"/>
          <w:bCs/>
          <w:sz w:val="28"/>
        </w:rPr>
        <w:t xml:space="preserve"> </w:t>
      </w:r>
      <w:r w:rsidRPr="002D7FD0">
        <w:rPr>
          <w:rFonts w:asciiTheme="minorHAnsi" w:eastAsia="Times New Roman" w:hAnsiTheme="minorHAnsi" w:cstheme="minorHAnsi"/>
          <w:bCs/>
        </w:rPr>
        <w:t xml:space="preserve">ou documento equivalente disponível na plataforma Everest; podendo ainda 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>.</w:t>
      </w:r>
    </w:p>
    <w:p w14:paraId="32D6699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669CDB0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PRIMEIRO: </w:t>
      </w:r>
      <w:r w:rsidRPr="002D7FD0">
        <w:rPr>
          <w:rFonts w:asciiTheme="minorHAnsi" w:eastAsia="Times New Roman" w:hAnsiTheme="minorHAnsi" w:cstheme="minorHAnsi"/>
          <w:bCs/>
        </w:rPr>
        <w:t xml:space="preserve">No caso de descumprimento de quaisquer de suas cláusulas e condições, poderá o </w:t>
      </w:r>
      <w:r w:rsidRPr="002D7FD0">
        <w:rPr>
          <w:rFonts w:asciiTheme="minorHAnsi" w:eastAsia="Times New Roman" w:hAnsiTheme="minorHAnsi" w:cstheme="minorHAnsi"/>
          <w:b/>
        </w:rPr>
        <w:t xml:space="preserve">PARTÍCIPE </w:t>
      </w:r>
      <w:r w:rsidRPr="002D7FD0">
        <w:rPr>
          <w:rFonts w:asciiTheme="minorHAnsi" w:eastAsia="Times New Roman" w:hAnsiTheme="minorHAnsi" w:cstheme="minorHAnsi"/>
          <w:bCs/>
        </w:rPr>
        <w:t xml:space="preserve">prejudicado dar por findo o presente TO, independentemente de prévia interpelação judicial ou extrajudicial, respondendo o </w:t>
      </w:r>
      <w:r w:rsidRPr="002D7FD0">
        <w:rPr>
          <w:rFonts w:asciiTheme="minorHAnsi" w:eastAsia="Times New Roman" w:hAnsiTheme="minorHAnsi" w:cstheme="minorHAnsi"/>
          <w:b/>
        </w:rPr>
        <w:t>PARTÍCIPE</w:t>
      </w:r>
      <w:r w:rsidRPr="002D7FD0">
        <w:rPr>
          <w:rFonts w:asciiTheme="minorHAnsi" w:eastAsia="Times New Roman" w:hAnsiTheme="minorHAnsi" w:cstheme="minorHAnsi"/>
          <w:bCs/>
        </w:rPr>
        <w:t xml:space="preserve"> inadimplente pelos prejuízos ocasionados, salvo hipótese de caso fortuito ou de força maior, devidamente demonstrados.</w:t>
      </w:r>
    </w:p>
    <w:p w14:paraId="2A8AB4D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26478EA5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SEGUNDO: </w:t>
      </w:r>
      <w:r w:rsidRPr="002D7FD0">
        <w:rPr>
          <w:rFonts w:asciiTheme="minorHAnsi" w:eastAsia="Times New Roman" w:hAnsiTheme="minorHAnsi" w:cstheme="minorHAnsi"/>
        </w:rPr>
        <w:t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bolsista, conforme regras do programa.</w:t>
      </w:r>
    </w:p>
    <w:p w14:paraId="223805D1" w14:textId="77777777" w:rsidR="00327AF4" w:rsidRPr="002D7FD0" w:rsidRDefault="00327AF4" w:rsidP="00327AF4">
      <w:pPr>
        <w:keepNext/>
        <w:ind w:firstLine="709"/>
        <w:jc w:val="both"/>
        <w:outlineLvl w:val="7"/>
        <w:rPr>
          <w:rFonts w:asciiTheme="minorHAnsi" w:eastAsia="Times New Roman" w:hAnsiTheme="minorHAnsi" w:cstheme="minorHAnsi"/>
          <w:b/>
        </w:rPr>
      </w:pPr>
    </w:p>
    <w:p w14:paraId="5A43ED67" w14:textId="77777777" w:rsidR="00327AF4" w:rsidRPr="002D7FD0" w:rsidRDefault="00327AF4" w:rsidP="00327AF4">
      <w:pPr>
        <w:keepNext/>
        <w:ind w:firstLine="709"/>
        <w:jc w:val="both"/>
        <w:outlineLvl w:val="7"/>
        <w:rPr>
          <w:rFonts w:asciiTheme="minorHAnsi" w:eastAsia="Times New Roman" w:hAnsiTheme="minorHAnsi" w:cstheme="minorHAnsi"/>
          <w:b/>
        </w:rPr>
      </w:pPr>
    </w:p>
    <w:p w14:paraId="7AF77762" w14:textId="77777777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DÉCIMA QUARTA -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DA LEGISLAÇÃO APLICÁVEL</w:t>
      </w:r>
      <w:r w:rsidRPr="002D7FD0" w:rsidDel="00034EB4">
        <w:rPr>
          <w:rFonts w:asciiTheme="minorHAnsi" w:eastAsia="Times New Roman" w:hAnsiTheme="minorHAnsi" w:cstheme="minorHAnsi"/>
          <w:b/>
        </w:rPr>
        <w:t xml:space="preserve"> </w:t>
      </w:r>
    </w:p>
    <w:p w14:paraId="02ABEB2F" w14:textId="77777777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Cs/>
        </w:rPr>
      </w:pPr>
    </w:p>
    <w:p w14:paraId="186A11DD" w14:textId="06ABF67E" w:rsidR="00327AF4" w:rsidRPr="002D7FD0" w:rsidRDefault="00327AF4" w:rsidP="00327AF4">
      <w:pPr>
        <w:widowControl w:val="0"/>
        <w:ind w:right="3" w:firstLine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2D7FD0">
        <w:rPr>
          <w:rFonts w:asciiTheme="minorHAnsi" w:eastAsia="Calibri" w:hAnsiTheme="minorHAnsi" w:cstheme="minorHAnsi"/>
          <w:bCs/>
          <w:color w:val="000000"/>
        </w:rPr>
        <w:t>As normas de concessão, execução, pagamento, acompanhamento e prestação de contas do presente TO são as previstas nas Leis Federais n. 13.243/2016, n. 10.973/2004 e, no que couber,</w:t>
      </w:r>
      <w:r w:rsidR="001C4C53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1C4C53" w:rsidRPr="006C615A">
        <w:rPr>
          <w:rFonts w:asciiTheme="minorHAnsi" w:eastAsia="Calibri" w:hAnsiTheme="minorHAnsi" w:cstheme="minorHAnsi"/>
          <w:bCs/>
          <w:color w:val="000000"/>
        </w:rPr>
        <w:t>na Lei nº 14.133/21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, Lei Estadual n. 22.929/2018, Decreto Estadual n. 47.442/2018 e demais legislações aplicáveis ao presente instrumento, além do regramento constante no Manual da FAPEMIG, no Manual do PCRH e demais normas internas da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bCs/>
          <w:color w:val="000000"/>
        </w:rPr>
        <w:t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14:paraId="383C1013" w14:textId="77777777" w:rsidR="00327AF4" w:rsidRPr="002D7FD0" w:rsidRDefault="00327AF4" w:rsidP="00327AF4">
      <w:pPr>
        <w:widowControl w:val="0"/>
        <w:ind w:right="3" w:firstLine="709"/>
        <w:jc w:val="both"/>
        <w:rPr>
          <w:rFonts w:asciiTheme="minorHAnsi" w:eastAsia="Times New Roman" w:hAnsiTheme="minorHAnsi" w:cstheme="minorHAnsi"/>
        </w:rPr>
      </w:pPr>
    </w:p>
    <w:p w14:paraId="734169A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2F7E9005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</w:rPr>
        <w:t>CL</w:t>
      </w:r>
      <w:r w:rsidRPr="002D7FD0">
        <w:rPr>
          <w:rFonts w:asciiTheme="minorHAnsi" w:eastAsia="Times New Roman" w:hAnsiTheme="minorHAnsi" w:cstheme="minorHAnsi"/>
          <w:b/>
          <w:bCs/>
        </w:rPr>
        <w:t>ÁUSULA DÉCIMA QUINTA – DAS DISPOSIÇÕES GERAIS</w:t>
      </w:r>
    </w:p>
    <w:p w14:paraId="2567E8C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1E59254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 Outorga de Bolsa/Curso não cria e não envolve relação empregatícia de qualquer espécie entre o(a) </w:t>
      </w:r>
      <w:r w:rsidRPr="002D7FD0">
        <w:rPr>
          <w:rFonts w:asciiTheme="minorHAnsi" w:eastAsia="Times New Roman" w:hAnsiTheme="minorHAnsi" w:cstheme="minorHAnsi"/>
          <w:b/>
          <w:bCs/>
        </w:rPr>
        <w:t>BOLSISTA/BENEFICIÁRIO(A)</w:t>
      </w:r>
      <w:r w:rsidRPr="002D7FD0">
        <w:rPr>
          <w:rFonts w:asciiTheme="minorHAnsi" w:eastAsia="Times New Roman" w:hAnsiTheme="minorHAnsi" w:cstheme="minorHAnsi"/>
          <w:bCs/>
        </w:rPr>
        <w:t xml:space="preserve"> e a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>.</w:t>
      </w:r>
    </w:p>
    <w:p w14:paraId="5CF71317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0DA4497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72A2906C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</w:rPr>
        <w:t>CL</w:t>
      </w:r>
      <w:r w:rsidRPr="002D7FD0">
        <w:rPr>
          <w:rFonts w:asciiTheme="minorHAnsi" w:eastAsia="Times New Roman" w:hAnsiTheme="minorHAnsi" w:cstheme="minorHAnsi"/>
          <w:b/>
          <w:bCs/>
        </w:rPr>
        <w:t>ÁUSULA DÉCIMA SEXTA – DA ADESÃO ÀS CLÁUSULAS E CONDIÇÕES</w:t>
      </w:r>
    </w:p>
    <w:p w14:paraId="618B82A8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402057F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Os </w:t>
      </w:r>
      <w:r w:rsidRPr="002D7FD0">
        <w:rPr>
          <w:rFonts w:asciiTheme="minorHAnsi" w:eastAsia="Times New Roman" w:hAnsiTheme="minorHAnsi" w:cstheme="minorHAnsi"/>
          <w:b/>
        </w:rPr>
        <w:t>OUTORGADOS</w:t>
      </w:r>
      <w:r w:rsidRPr="002D7FD0">
        <w:rPr>
          <w:rFonts w:asciiTheme="minorHAnsi" w:eastAsia="Times New Roman" w:hAnsiTheme="minorHAnsi" w:cstheme="minorHAnsi"/>
          <w:bCs/>
        </w:rPr>
        <w:t xml:space="preserve"> declaram que aceitam e aderem, sem restrições, ao presente TO, como está deferido e se responsabilizam pelo seu fiel cumprimento, em todos os seus termos, cláusulas e condições.</w:t>
      </w:r>
    </w:p>
    <w:p w14:paraId="33DAD4D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6D24854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2D1A3669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DÉCIMA SÉTIMA – PRAZO PARA ASSINATURA</w:t>
      </w:r>
    </w:p>
    <w:p w14:paraId="61A61B68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3C7646A3" w14:textId="77777777" w:rsidR="00327AF4" w:rsidRPr="002D7FD0" w:rsidRDefault="00327AF4" w:rsidP="00327AF4">
      <w:pPr>
        <w:keepNext/>
        <w:ind w:firstLine="709"/>
        <w:jc w:val="both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Os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PARTÍCIPES</w:t>
      </w:r>
      <w:r w:rsidRPr="002D7FD0">
        <w:rPr>
          <w:rFonts w:asciiTheme="minorHAnsi" w:eastAsia="Calibri" w:hAnsiTheme="minorHAnsi" w:cstheme="minorHAnsi"/>
          <w:color w:val="000000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14:paraId="2080BD99" w14:textId="77777777" w:rsidR="00327AF4" w:rsidRPr="002D7FD0" w:rsidRDefault="00327AF4" w:rsidP="00327AF4">
      <w:pPr>
        <w:keepNext/>
        <w:ind w:firstLine="709"/>
        <w:jc w:val="both"/>
        <w:outlineLvl w:val="0"/>
        <w:rPr>
          <w:rFonts w:asciiTheme="minorHAnsi" w:eastAsia="Times New Roman" w:hAnsiTheme="minorHAnsi" w:cstheme="minorHAnsi"/>
          <w:b/>
        </w:rPr>
      </w:pPr>
    </w:p>
    <w:p w14:paraId="05F65D05" w14:textId="77777777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575B3267" w14:textId="77777777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DÉCIMA OITAVA – DA PUBLICAÇÃO</w:t>
      </w:r>
    </w:p>
    <w:p w14:paraId="60A96BFD" w14:textId="77777777" w:rsidR="00327AF4" w:rsidRPr="002D7FD0" w:rsidRDefault="00327AF4" w:rsidP="00327AF4">
      <w:pPr>
        <w:ind w:firstLine="709"/>
        <w:rPr>
          <w:rFonts w:asciiTheme="minorHAnsi" w:eastAsia="Times New Roman" w:hAnsiTheme="minorHAnsi" w:cstheme="minorHAnsi"/>
          <w:bCs/>
        </w:rPr>
      </w:pPr>
    </w:p>
    <w:p w14:paraId="5EA0A931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bCs/>
          <w:color w:val="000000"/>
        </w:rPr>
        <w:t xml:space="preserve">O extrato deste TO será publicado no Diário Oficial do Estado de Minas Gerais por conta e ônus da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bCs/>
          <w:color w:val="000000"/>
        </w:rPr>
        <w:t>.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 xml:space="preserve">   </w:t>
      </w:r>
    </w:p>
    <w:p w14:paraId="5487A64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7303A838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6E595AC9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DÉCIMA NONA – </w:t>
      </w:r>
      <w:r w:rsidRPr="002D7FD0">
        <w:rPr>
          <w:rFonts w:asciiTheme="minorHAnsi" w:eastAsia="Arial" w:hAnsiTheme="minorHAnsi" w:cstheme="minorHAnsi"/>
          <w:b/>
          <w:color w:val="000000"/>
        </w:rPr>
        <w:t>DA GESTÃO E FISCALIZAÇÃO</w:t>
      </w:r>
      <w:r w:rsidRPr="002D7FD0" w:rsidDel="00EC221B">
        <w:rPr>
          <w:rFonts w:asciiTheme="minorHAnsi" w:eastAsia="Times New Roman" w:hAnsiTheme="minorHAnsi" w:cstheme="minorHAnsi"/>
          <w:b/>
        </w:rPr>
        <w:t xml:space="preserve"> </w:t>
      </w:r>
    </w:p>
    <w:p w14:paraId="74FCC754" w14:textId="77777777" w:rsidR="00327AF4" w:rsidRPr="002D7FD0" w:rsidRDefault="00327AF4" w:rsidP="00327AF4">
      <w:pPr>
        <w:ind w:firstLine="709"/>
        <w:jc w:val="center"/>
        <w:rPr>
          <w:rFonts w:asciiTheme="minorHAnsi" w:eastAsia="Times New Roman" w:hAnsiTheme="minorHAnsi" w:cstheme="minorHAnsi"/>
          <w:b/>
          <w:bCs/>
        </w:rPr>
      </w:pPr>
    </w:p>
    <w:p w14:paraId="2077DA87" w14:textId="0BE9B1B8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A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OUTORGADA GESTORA </w:t>
      </w:r>
      <w:r w:rsidRPr="002D7FD0">
        <w:rPr>
          <w:rFonts w:asciiTheme="minorHAnsi" w:eastAsia="Arial" w:hAnsiTheme="minorHAnsi" w:cstheme="minorHAnsi"/>
          <w:bCs/>
          <w:color w:val="000000"/>
        </w:rPr>
        <w:t>e a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 OUTORGADA EXECUTORA </w:t>
      </w:r>
      <w:r w:rsidRPr="002D7FD0">
        <w:rPr>
          <w:rFonts w:asciiTheme="minorHAnsi" w:eastAsia="Arial" w:hAnsiTheme="minorHAnsi" w:cstheme="minorHAnsi"/>
          <w:color w:val="000000"/>
        </w:rPr>
        <w:t>deverão indicar, expressamente, um responsável para controlar e fiscalizar a execução do presente instrumento, nos termos da Lei Estadual 22.929/2018, podendo a indicação ser feita no Plano de Trabalho ou em documento apartado</w:t>
      </w:r>
      <w:r w:rsidR="00271498">
        <w:rPr>
          <w:rFonts w:asciiTheme="minorHAnsi" w:eastAsia="Arial" w:hAnsiTheme="minorHAnsi" w:cstheme="minorHAnsi"/>
          <w:color w:val="000000"/>
        </w:rPr>
        <w:t xml:space="preserve"> (__________)</w:t>
      </w:r>
      <w:r w:rsidRPr="002D7FD0">
        <w:rPr>
          <w:rFonts w:asciiTheme="minorHAnsi" w:eastAsia="Arial" w:hAnsiTheme="minorHAnsi" w:cstheme="minorHAnsi"/>
          <w:color w:val="000000"/>
        </w:rPr>
        <w:t>, o qual passará a fazer parte integrante e indissociável do presente TO.</w:t>
      </w:r>
    </w:p>
    <w:p w14:paraId="31072E02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7B7CC8B5" w14:textId="516FD976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</w:rPr>
      </w:pPr>
      <w:r w:rsidRPr="002D7FD0">
        <w:rPr>
          <w:rFonts w:asciiTheme="minorHAnsi" w:eastAsia="Arial" w:hAnsiTheme="minorHAnsi" w:cstheme="minorHAnsi"/>
          <w:b/>
          <w:color w:val="000000"/>
        </w:rPr>
        <w:t>PARÁGRAFO ÚNICO:</w:t>
      </w:r>
      <w:r w:rsidRPr="002D7FD0">
        <w:rPr>
          <w:rFonts w:asciiTheme="minorHAnsi" w:eastAsia="Arial" w:hAnsiTheme="minorHAnsi" w:cstheme="minorHAnsi"/>
          <w:color w:val="000000"/>
        </w:rPr>
        <w:t xml:space="preserve"> A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 xml:space="preserve"> indica como responsável pela gestão do presente TO </w:t>
      </w:r>
      <w:r w:rsidRPr="002D7FD0">
        <w:rPr>
          <w:rFonts w:asciiTheme="minorHAnsi" w:eastAsia="Calibri" w:hAnsiTheme="minorHAnsi" w:cstheme="minorHAnsi"/>
        </w:rPr>
        <w:t xml:space="preserve">o chefe do Departamento de Programas de Bolsas e Eventos Técnicos Jurcimar Ferreira Martins e pela fiscalização a chefia do Departamento de Monitoramento e Avaliação de Resultados </w:t>
      </w:r>
      <w:r w:rsidR="00F230F8" w:rsidRPr="00F230F8">
        <w:rPr>
          <w:rFonts w:asciiTheme="minorHAnsi" w:eastAsia="Calibri" w:hAnsiTheme="minorHAnsi" w:cstheme="minorHAnsi"/>
        </w:rPr>
        <w:t xml:space="preserve">Rafael Siqueira </w:t>
      </w:r>
      <w:proofErr w:type="spellStart"/>
      <w:r w:rsidR="00F230F8" w:rsidRPr="00F230F8">
        <w:rPr>
          <w:rFonts w:asciiTheme="minorHAnsi" w:eastAsia="Calibri" w:hAnsiTheme="minorHAnsi" w:cstheme="minorHAnsi"/>
        </w:rPr>
        <w:t>Falce</w:t>
      </w:r>
      <w:proofErr w:type="spellEnd"/>
      <w:r w:rsidR="00F230F8" w:rsidRPr="00F230F8">
        <w:rPr>
          <w:rFonts w:asciiTheme="minorHAnsi" w:eastAsia="Calibri" w:hAnsiTheme="minorHAnsi" w:cstheme="minorHAnsi"/>
        </w:rPr>
        <w:t xml:space="preserve"> Neto</w:t>
      </w:r>
      <w:r w:rsidRPr="002D7FD0">
        <w:rPr>
          <w:rFonts w:asciiTheme="minorHAnsi" w:eastAsia="Calibri" w:hAnsiTheme="minorHAnsi" w:cstheme="minorHAnsi"/>
        </w:rPr>
        <w:t>.</w:t>
      </w:r>
    </w:p>
    <w:p w14:paraId="7D2CBA9E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38002AC6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7975ACA4" w14:textId="77777777" w:rsidR="00327AF4" w:rsidRPr="002D7FD0" w:rsidRDefault="00327AF4" w:rsidP="00327AF4">
      <w:pPr>
        <w:keepNext/>
        <w:jc w:val="center"/>
        <w:outlineLvl w:val="2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VIGÉSIMA – DAS ALTERAÇÕES</w:t>
      </w:r>
    </w:p>
    <w:p w14:paraId="326D110E" w14:textId="77777777" w:rsidR="00327AF4" w:rsidRPr="002D7FD0" w:rsidRDefault="00327AF4" w:rsidP="00327AF4">
      <w:pPr>
        <w:keepNext/>
        <w:jc w:val="center"/>
        <w:outlineLvl w:val="2"/>
        <w:rPr>
          <w:rFonts w:asciiTheme="minorHAnsi" w:eastAsia="Times New Roman" w:hAnsiTheme="minorHAnsi" w:cstheme="minorHAnsi"/>
          <w:bCs/>
        </w:rPr>
      </w:pPr>
    </w:p>
    <w:p w14:paraId="1D341B22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As Cláusulas do presente Termo de Outorga poderão ser alteradas de comum acordo pelos </w:t>
      </w:r>
      <w:r w:rsidRPr="002D7FD0">
        <w:rPr>
          <w:rFonts w:asciiTheme="minorHAnsi" w:eastAsia="Times New Roman" w:hAnsiTheme="minorHAnsi" w:cstheme="minorHAnsi"/>
          <w:b/>
          <w:bCs/>
        </w:rPr>
        <w:t>PARTÍCIPES</w:t>
      </w:r>
      <w:r w:rsidRPr="002D7FD0">
        <w:rPr>
          <w:rFonts w:asciiTheme="minorHAnsi" w:eastAsia="Times New Roman" w:hAnsiTheme="minorHAnsi" w:cstheme="minorHAnsi"/>
          <w:bCs/>
        </w:rPr>
        <w:t xml:space="preserve"> por meio de </w:t>
      </w:r>
      <w:r w:rsidRPr="002D7FD0">
        <w:rPr>
          <w:rFonts w:asciiTheme="minorHAnsi" w:eastAsia="Times New Roman" w:hAnsiTheme="minorHAnsi" w:cstheme="minorHAnsi"/>
          <w:b/>
          <w:bCs/>
        </w:rPr>
        <w:t>TERMO ADITIVO</w:t>
      </w:r>
      <w:r w:rsidRPr="002D7FD0">
        <w:rPr>
          <w:rFonts w:asciiTheme="minorHAnsi" w:eastAsia="Times New Roman" w:hAnsiTheme="minorHAnsi" w:cstheme="minorHAnsi"/>
          <w:bCs/>
        </w:rPr>
        <w:t>, nos termos do inciso XIII, do art. 79 do Decreto 47.442/2018.</w:t>
      </w:r>
    </w:p>
    <w:p w14:paraId="7301A10B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  <w:highlight w:val="yellow"/>
        </w:rPr>
      </w:pPr>
    </w:p>
    <w:p w14:paraId="208C1DF5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PRIMEIRO:</w:t>
      </w:r>
      <w:r w:rsidRPr="002D7FD0">
        <w:rPr>
          <w:rFonts w:asciiTheme="minorHAnsi" w:eastAsia="Times New Roman" w:hAnsiTheme="minorHAnsi" w:cstheme="minorHAnsi"/>
          <w:bCs/>
        </w:rPr>
        <w:t xml:space="preserve"> Serão aceitas solicitações de alteração de processo apresentadas apenas até sessenta dias antes da data do encerramento do período de execução do TO. </w:t>
      </w:r>
    </w:p>
    <w:p w14:paraId="3A65F654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 </w:t>
      </w:r>
    </w:p>
    <w:p w14:paraId="74A7C270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SEGUNDO:</w:t>
      </w:r>
      <w:r w:rsidRPr="002D7FD0">
        <w:rPr>
          <w:rFonts w:asciiTheme="minorHAnsi" w:eastAsia="Times New Roman" w:hAnsiTheme="minorHAnsi" w:cstheme="minorHAnsi"/>
          <w:bCs/>
        </w:rPr>
        <w:t xml:space="preserve"> Excepcionalmente, a critério da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 xml:space="preserve">, será admitido o recebimento de proposta de alteração por parte dos </w:t>
      </w:r>
      <w:r w:rsidRPr="002D7FD0">
        <w:rPr>
          <w:rFonts w:asciiTheme="minorHAnsi" w:eastAsia="Times New Roman" w:hAnsiTheme="minorHAnsi" w:cstheme="minorHAnsi"/>
          <w:b/>
          <w:bCs/>
        </w:rPr>
        <w:t>OUTORGADOS</w:t>
      </w:r>
      <w:r w:rsidRPr="002D7FD0">
        <w:rPr>
          <w:rFonts w:asciiTheme="minorHAnsi" w:eastAsia="Times New Roman" w:hAnsiTheme="minorHAnsi" w:cstheme="minorHAnsi"/>
          <w:bCs/>
        </w:rPr>
        <w:t xml:space="preserve"> em prazo inferior ao estipulado no parágrafo anterior, desde que dentro da vigência do TO, mediante a apresentação de justificativa do atraso na solicitação da proposta de aditamento. </w:t>
      </w:r>
    </w:p>
    <w:p w14:paraId="62DB3F4B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</w:p>
    <w:p w14:paraId="1017FCC9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TERCEIRO:</w:t>
      </w:r>
      <w:r w:rsidRPr="002D7FD0">
        <w:rPr>
          <w:rFonts w:asciiTheme="minorHAnsi" w:eastAsia="Times New Roman" w:hAnsiTheme="minorHAnsi" w:cstheme="minorHAnsi"/>
          <w:bCs/>
        </w:rPr>
        <w:t xml:space="preserve"> Para remanejamento de recursos e solicitação de alteração do TO deverá ser observado e atendido o disposto na Portaria FAPEMIG PRE n. 24/2022.</w:t>
      </w:r>
    </w:p>
    <w:p w14:paraId="03496B03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/>
        </w:rPr>
      </w:pPr>
    </w:p>
    <w:p w14:paraId="329B0A36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/>
        </w:rPr>
      </w:pPr>
    </w:p>
    <w:p w14:paraId="00E39556" w14:textId="77777777" w:rsidR="00327AF4" w:rsidRPr="002D7FD0" w:rsidRDefault="00327AF4" w:rsidP="00327AF4">
      <w:pPr>
        <w:keepNext/>
        <w:jc w:val="center"/>
        <w:outlineLvl w:val="2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VIGÉSIMA PRIMEIRA – DO FORO</w:t>
      </w:r>
    </w:p>
    <w:p w14:paraId="35E4B4F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21FE844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Para dirimir quaisquer dúvidas ou litígios decorrentes do presente TO, fica eleito o foro da Comarca de Belo Horizonte ou, em sendo qualquer dos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OUTORGADOS </w:t>
      </w:r>
      <w:r w:rsidRPr="002D7FD0">
        <w:rPr>
          <w:rFonts w:asciiTheme="minorHAnsi" w:eastAsia="Times New Roman" w:hAnsiTheme="minorHAnsi" w:cstheme="minorHAnsi"/>
          <w:bCs/>
        </w:rPr>
        <w:t>entidade pública federal, fica eleita a Justiça Federal da Seção Judiciária de Minas Gerais - Belo Horizonte.</w:t>
      </w:r>
    </w:p>
    <w:p w14:paraId="3C2661DA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2784C6E8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  <w:r w:rsidRPr="002D7FD0">
        <w:rPr>
          <w:rFonts w:asciiTheme="minorHAnsi" w:eastAsia="Arial" w:hAnsiTheme="minorHAnsi" w:cstheme="minorHAnsi"/>
          <w:b/>
          <w:color w:val="000000"/>
        </w:rPr>
        <w:t xml:space="preserve">PARÁGRAFO ÚNICO: </w:t>
      </w:r>
      <w:r w:rsidRPr="002D7FD0">
        <w:rPr>
          <w:rFonts w:asciiTheme="minorHAnsi" w:eastAsia="Arial" w:hAnsiTheme="minorHAnsi" w:cstheme="minorHAnsi"/>
          <w:color w:val="000000"/>
        </w:rPr>
        <w:t xml:space="preserve">Eventuais controvérsias que envolvam apenas a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 xml:space="preserve"> e entidade pública estadual serão dirimidas administrativamente pelas partes ou, na impossibilidade, através da Câmara de Prevenção e Resolução Administrativa de Conflitos junto à Advocacia-Geral do Estado de Minas Gerais</w:t>
      </w:r>
      <w:r w:rsidRPr="002D7FD0">
        <w:rPr>
          <w:rFonts w:asciiTheme="minorHAnsi" w:eastAsia="Times New Roman" w:hAnsiTheme="minorHAnsi" w:cstheme="minorHAnsi"/>
        </w:rPr>
        <w:t>, conforme Lei Estadual 23.172/2018</w:t>
      </w:r>
      <w:r w:rsidRPr="002D7FD0">
        <w:rPr>
          <w:rFonts w:asciiTheme="minorHAnsi" w:eastAsia="Arial" w:hAnsiTheme="minorHAnsi" w:cstheme="minorHAnsi"/>
          <w:color w:val="000000"/>
        </w:rPr>
        <w:t>.</w:t>
      </w:r>
    </w:p>
    <w:p w14:paraId="2BCF7C8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1E96DD5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03276AF6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1A3F0608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</w:rPr>
        <w:t xml:space="preserve">Belo Horizonte, </w:t>
      </w:r>
      <w:r w:rsidRPr="002D7FD0">
        <w:rPr>
          <w:rFonts w:asciiTheme="minorHAnsi" w:eastAsia="Times New Roman" w:hAnsiTheme="minorHAnsi" w:cstheme="minorHAnsi"/>
          <w:b/>
        </w:rPr>
        <w:t>&lt;&lt;TO_DATAEMISSAO&gt;&gt;.</w:t>
      </w:r>
    </w:p>
    <w:p w14:paraId="7ED73041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</w:rPr>
      </w:pPr>
    </w:p>
    <w:p w14:paraId="20632C2B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</w:rPr>
      </w:pPr>
    </w:p>
    <w:p w14:paraId="17A23F85" w14:textId="77777777" w:rsidR="00327AF4" w:rsidRPr="002D7FD0" w:rsidRDefault="00327AF4" w:rsidP="00327AF4">
      <w:pPr>
        <w:keepNext/>
        <w:jc w:val="center"/>
        <w:outlineLvl w:val="4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OUTORGANTE</w:t>
      </w:r>
    </w:p>
    <w:p w14:paraId="466B993F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REPRESENTANTE LEGAL</w:t>
      </w:r>
    </w:p>
    <w:p w14:paraId="28E2EE1D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24D59B6A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31B7F2EC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OUTORGADA EXECUTORA</w:t>
      </w:r>
    </w:p>
    <w:p w14:paraId="78EF1129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  <w:bCs/>
        </w:rPr>
        <w:t>&lt;&lt;DESEN_DIRIGENTE&gt;&gt;</w:t>
      </w:r>
    </w:p>
    <w:p w14:paraId="06725267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/>
        </w:rPr>
      </w:pPr>
    </w:p>
    <w:p w14:paraId="6ACFDA4F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/>
        </w:rPr>
      </w:pPr>
    </w:p>
    <w:p w14:paraId="42F6FEF0" w14:textId="77777777" w:rsidR="00327AF4" w:rsidRPr="002D7FD0" w:rsidRDefault="00327AF4" w:rsidP="00327AF4">
      <w:pPr>
        <w:keepNext/>
        <w:jc w:val="center"/>
        <w:outlineLvl w:val="4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OUTORGADA GESTORA</w:t>
      </w:r>
    </w:p>
    <w:p w14:paraId="189F08F1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  <w:bCs/>
        </w:rPr>
        <w:t>&lt;&lt;GEST_DIRIGENTE&gt;&gt;</w:t>
      </w:r>
    </w:p>
    <w:p w14:paraId="2826D188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/>
        </w:rPr>
      </w:pPr>
    </w:p>
    <w:p w14:paraId="744108EC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/>
        </w:rPr>
      </w:pPr>
    </w:p>
    <w:p w14:paraId="7E00409D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  <w:bCs/>
        </w:rPr>
        <w:t>BOLSISTA/BENEFICIÁRIO(A)</w:t>
      </w:r>
      <w:r w:rsidRPr="002D7FD0" w:rsidDel="00BD5900">
        <w:rPr>
          <w:rFonts w:asciiTheme="minorHAnsi" w:eastAsia="Times New Roman" w:hAnsiTheme="minorHAnsi" w:cstheme="minorHAnsi"/>
          <w:b/>
        </w:rPr>
        <w:t xml:space="preserve"> </w:t>
      </w:r>
    </w:p>
    <w:p w14:paraId="6ABBC30A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&lt;&lt;BOLSISTA&gt;&gt;</w:t>
      </w:r>
    </w:p>
    <w:p w14:paraId="40364826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7D7ABAC2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685BA653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1F08B61D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2C3F48F5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12DEB15A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04469514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sectPr w:rsidR="00327AF4" w:rsidRPr="002D7FD0" w:rsidSect="00E06C7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576651"/>
      <w:docPartObj>
        <w:docPartGallery w:val="Page Numbers (Bottom of Page)"/>
        <w:docPartUnique/>
      </w:docPartObj>
    </w:sdtPr>
    <w:sdtEndPr/>
    <w:sdtContent>
      <w:p w14:paraId="2EBAC61B" w14:textId="0B16540B" w:rsidR="00F52334" w:rsidRDefault="00F523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7ACD" w14:textId="6D995834" w:rsidR="00286DC5" w:rsidRDefault="00286D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2C81" w14:textId="2ED9C1AC" w:rsidR="00286DC5" w:rsidRDefault="00286D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A849" w14:textId="30E8C9FA" w:rsidR="00286DC5" w:rsidRDefault="00286D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B519D"/>
    <w:multiLevelType w:val="multilevel"/>
    <w:tmpl w:val="9438B64C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  <w:sz w:val="22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auto"/>
        <w:sz w:val="22"/>
      </w:rPr>
    </w:lvl>
  </w:abstractNum>
  <w:abstractNum w:abstractNumId="3" w15:restartNumberingAfterBreak="0">
    <w:nsid w:val="56E974B6"/>
    <w:multiLevelType w:val="hybridMultilevel"/>
    <w:tmpl w:val="88FA4C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617C"/>
    <w:rsid w:val="0000724A"/>
    <w:rsid w:val="00007EAB"/>
    <w:rsid w:val="0001101A"/>
    <w:rsid w:val="00014A41"/>
    <w:rsid w:val="00034D05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08F7"/>
    <w:rsid w:val="000728B8"/>
    <w:rsid w:val="000754CA"/>
    <w:rsid w:val="00080623"/>
    <w:rsid w:val="00080E66"/>
    <w:rsid w:val="00082209"/>
    <w:rsid w:val="00083FFD"/>
    <w:rsid w:val="00084E68"/>
    <w:rsid w:val="00087073"/>
    <w:rsid w:val="0009088D"/>
    <w:rsid w:val="0009504A"/>
    <w:rsid w:val="000950D4"/>
    <w:rsid w:val="000A02DB"/>
    <w:rsid w:val="000A1D4F"/>
    <w:rsid w:val="000A5545"/>
    <w:rsid w:val="000A785D"/>
    <w:rsid w:val="000B3864"/>
    <w:rsid w:val="000B5BE6"/>
    <w:rsid w:val="000C547D"/>
    <w:rsid w:val="000C621D"/>
    <w:rsid w:val="000D232A"/>
    <w:rsid w:val="000D75D8"/>
    <w:rsid w:val="000E2B8C"/>
    <w:rsid w:val="000E575D"/>
    <w:rsid w:val="000E591C"/>
    <w:rsid w:val="000E60A4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1C8B"/>
    <w:rsid w:val="00142BBC"/>
    <w:rsid w:val="00145614"/>
    <w:rsid w:val="001505F1"/>
    <w:rsid w:val="00166EB0"/>
    <w:rsid w:val="00170842"/>
    <w:rsid w:val="00174F5A"/>
    <w:rsid w:val="00184C14"/>
    <w:rsid w:val="001855B5"/>
    <w:rsid w:val="00187DF6"/>
    <w:rsid w:val="00191C61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B7956"/>
    <w:rsid w:val="001C071B"/>
    <w:rsid w:val="001C2DDE"/>
    <w:rsid w:val="001C3204"/>
    <w:rsid w:val="001C4C53"/>
    <w:rsid w:val="001D2871"/>
    <w:rsid w:val="001D42FA"/>
    <w:rsid w:val="001E24A2"/>
    <w:rsid w:val="001E49FC"/>
    <w:rsid w:val="001E7B48"/>
    <w:rsid w:val="001F2729"/>
    <w:rsid w:val="001F2A50"/>
    <w:rsid w:val="001F3B4D"/>
    <w:rsid w:val="001F41C2"/>
    <w:rsid w:val="00204440"/>
    <w:rsid w:val="00210856"/>
    <w:rsid w:val="002138F6"/>
    <w:rsid w:val="00214B2A"/>
    <w:rsid w:val="00215909"/>
    <w:rsid w:val="00220C06"/>
    <w:rsid w:val="00224E2C"/>
    <w:rsid w:val="00231DE3"/>
    <w:rsid w:val="00232C30"/>
    <w:rsid w:val="00233B0F"/>
    <w:rsid w:val="002361A8"/>
    <w:rsid w:val="0024534E"/>
    <w:rsid w:val="00247CA5"/>
    <w:rsid w:val="00250077"/>
    <w:rsid w:val="00250FD4"/>
    <w:rsid w:val="0025155A"/>
    <w:rsid w:val="00252983"/>
    <w:rsid w:val="00252A79"/>
    <w:rsid w:val="00252CE5"/>
    <w:rsid w:val="0025606F"/>
    <w:rsid w:val="00257155"/>
    <w:rsid w:val="00257671"/>
    <w:rsid w:val="002579D7"/>
    <w:rsid w:val="00257BF0"/>
    <w:rsid w:val="00264776"/>
    <w:rsid w:val="00271498"/>
    <w:rsid w:val="002725E1"/>
    <w:rsid w:val="00273F0F"/>
    <w:rsid w:val="002809A8"/>
    <w:rsid w:val="0028237D"/>
    <w:rsid w:val="002825F6"/>
    <w:rsid w:val="002832B2"/>
    <w:rsid w:val="00285A09"/>
    <w:rsid w:val="00286DC5"/>
    <w:rsid w:val="00292717"/>
    <w:rsid w:val="00296679"/>
    <w:rsid w:val="00297889"/>
    <w:rsid w:val="002A08C6"/>
    <w:rsid w:val="002A1BB6"/>
    <w:rsid w:val="002A4F39"/>
    <w:rsid w:val="002B762D"/>
    <w:rsid w:val="002C2AB2"/>
    <w:rsid w:val="002C5570"/>
    <w:rsid w:val="002D123F"/>
    <w:rsid w:val="002D7DB0"/>
    <w:rsid w:val="002D7FD0"/>
    <w:rsid w:val="002F2AFF"/>
    <w:rsid w:val="0030114C"/>
    <w:rsid w:val="00303C3E"/>
    <w:rsid w:val="00304D6C"/>
    <w:rsid w:val="00306F43"/>
    <w:rsid w:val="003110A2"/>
    <w:rsid w:val="003159D3"/>
    <w:rsid w:val="003175D9"/>
    <w:rsid w:val="003219CF"/>
    <w:rsid w:val="00321E0F"/>
    <w:rsid w:val="003262F0"/>
    <w:rsid w:val="00327AF4"/>
    <w:rsid w:val="0033008E"/>
    <w:rsid w:val="0033041B"/>
    <w:rsid w:val="0033446A"/>
    <w:rsid w:val="00336614"/>
    <w:rsid w:val="00344DC2"/>
    <w:rsid w:val="00344E7D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45FA"/>
    <w:rsid w:val="00365948"/>
    <w:rsid w:val="003661F8"/>
    <w:rsid w:val="00366AEB"/>
    <w:rsid w:val="0036714F"/>
    <w:rsid w:val="0037181F"/>
    <w:rsid w:val="00374359"/>
    <w:rsid w:val="003745C2"/>
    <w:rsid w:val="00374CA9"/>
    <w:rsid w:val="00375640"/>
    <w:rsid w:val="00380A0C"/>
    <w:rsid w:val="00382202"/>
    <w:rsid w:val="0039079F"/>
    <w:rsid w:val="00396023"/>
    <w:rsid w:val="00396910"/>
    <w:rsid w:val="00396E42"/>
    <w:rsid w:val="003A49B3"/>
    <w:rsid w:val="003A5AD9"/>
    <w:rsid w:val="003A754B"/>
    <w:rsid w:val="003B06D2"/>
    <w:rsid w:val="003B2FD2"/>
    <w:rsid w:val="003B3F78"/>
    <w:rsid w:val="003B4649"/>
    <w:rsid w:val="003C086F"/>
    <w:rsid w:val="003C0D85"/>
    <w:rsid w:val="003C33C6"/>
    <w:rsid w:val="003C36E8"/>
    <w:rsid w:val="003C41D6"/>
    <w:rsid w:val="003C5170"/>
    <w:rsid w:val="003D2598"/>
    <w:rsid w:val="003D4364"/>
    <w:rsid w:val="003D676B"/>
    <w:rsid w:val="003E35B7"/>
    <w:rsid w:val="003E6292"/>
    <w:rsid w:val="003F06C3"/>
    <w:rsid w:val="003F3AE0"/>
    <w:rsid w:val="003F7FA0"/>
    <w:rsid w:val="0040490B"/>
    <w:rsid w:val="0040560D"/>
    <w:rsid w:val="00405D58"/>
    <w:rsid w:val="00406FEB"/>
    <w:rsid w:val="00410628"/>
    <w:rsid w:val="00411027"/>
    <w:rsid w:val="004174D3"/>
    <w:rsid w:val="00424A71"/>
    <w:rsid w:val="00430B74"/>
    <w:rsid w:val="00433087"/>
    <w:rsid w:val="0043372C"/>
    <w:rsid w:val="00436EAC"/>
    <w:rsid w:val="00460BB9"/>
    <w:rsid w:val="00461BEC"/>
    <w:rsid w:val="00462E35"/>
    <w:rsid w:val="00463880"/>
    <w:rsid w:val="0046468B"/>
    <w:rsid w:val="00467C56"/>
    <w:rsid w:val="00470DC0"/>
    <w:rsid w:val="004745EB"/>
    <w:rsid w:val="004753DC"/>
    <w:rsid w:val="00484D24"/>
    <w:rsid w:val="00485765"/>
    <w:rsid w:val="004859B2"/>
    <w:rsid w:val="00490313"/>
    <w:rsid w:val="00491F88"/>
    <w:rsid w:val="00493F17"/>
    <w:rsid w:val="00495456"/>
    <w:rsid w:val="00497540"/>
    <w:rsid w:val="004A4BC6"/>
    <w:rsid w:val="004A542B"/>
    <w:rsid w:val="004B0588"/>
    <w:rsid w:val="004B11AA"/>
    <w:rsid w:val="004B293D"/>
    <w:rsid w:val="004B533F"/>
    <w:rsid w:val="004C230B"/>
    <w:rsid w:val="004C5A29"/>
    <w:rsid w:val="004D02C2"/>
    <w:rsid w:val="004D340A"/>
    <w:rsid w:val="004D39EC"/>
    <w:rsid w:val="004D5016"/>
    <w:rsid w:val="004E31DA"/>
    <w:rsid w:val="004E368F"/>
    <w:rsid w:val="004E7BD2"/>
    <w:rsid w:val="004F060C"/>
    <w:rsid w:val="004F2036"/>
    <w:rsid w:val="004F372E"/>
    <w:rsid w:val="004F4171"/>
    <w:rsid w:val="004F6156"/>
    <w:rsid w:val="004F634F"/>
    <w:rsid w:val="004F669B"/>
    <w:rsid w:val="004F6788"/>
    <w:rsid w:val="004F6DC5"/>
    <w:rsid w:val="00500AD4"/>
    <w:rsid w:val="00500B1C"/>
    <w:rsid w:val="005055AD"/>
    <w:rsid w:val="00507161"/>
    <w:rsid w:val="00507360"/>
    <w:rsid w:val="00515828"/>
    <w:rsid w:val="00515E6B"/>
    <w:rsid w:val="00516A6B"/>
    <w:rsid w:val="00516E31"/>
    <w:rsid w:val="00524ECE"/>
    <w:rsid w:val="00530427"/>
    <w:rsid w:val="00533384"/>
    <w:rsid w:val="00537010"/>
    <w:rsid w:val="0054031B"/>
    <w:rsid w:val="0054587F"/>
    <w:rsid w:val="0054604E"/>
    <w:rsid w:val="005479D6"/>
    <w:rsid w:val="00550CE0"/>
    <w:rsid w:val="005529A7"/>
    <w:rsid w:val="00552C84"/>
    <w:rsid w:val="00553F4C"/>
    <w:rsid w:val="005556F6"/>
    <w:rsid w:val="00556C32"/>
    <w:rsid w:val="00556E1C"/>
    <w:rsid w:val="00560006"/>
    <w:rsid w:val="00562C71"/>
    <w:rsid w:val="005703B3"/>
    <w:rsid w:val="0057114E"/>
    <w:rsid w:val="0057144F"/>
    <w:rsid w:val="0057177C"/>
    <w:rsid w:val="005768B3"/>
    <w:rsid w:val="0058011E"/>
    <w:rsid w:val="00586392"/>
    <w:rsid w:val="00586C02"/>
    <w:rsid w:val="0059113D"/>
    <w:rsid w:val="00593AE7"/>
    <w:rsid w:val="005975F2"/>
    <w:rsid w:val="005A067A"/>
    <w:rsid w:val="005B6CDF"/>
    <w:rsid w:val="005C031A"/>
    <w:rsid w:val="005C2248"/>
    <w:rsid w:val="005C38DD"/>
    <w:rsid w:val="005C3929"/>
    <w:rsid w:val="005C620F"/>
    <w:rsid w:val="005C7523"/>
    <w:rsid w:val="005D2F7F"/>
    <w:rsid w:val="005D7456"/>
    <w:rsid w:val="005D7733"/>
    <w:rsid w:val="005E398E"/>
    <w:rsid w:val="005E3A93"/>
    <w:rsid w:val="005E59BF"/>
    <w:rsid w:val="005F0658"/>
    <w:rsid w:val="005F27E6"/>
    <w:rsid w:val="005F3773"/>
    <w:rsid w:val="00600A43"/>
    <w:rsid w:val="006022AB"/>
    <w:rsid w:val="00603D17"/>
    <w:rsid w:val="0060600D"/>
    <w:rsid w:val="0061267F"/>
    <w:rsid w:val="0061368E"/>
    <w:rsid w:val="00614036"/>
    <w:rsid w:val="006234A9"/>
    <w:rsid w:val="00624D11"/>
    <w:rsid w:val="00625FC7"/>
    <w:rsid w:val="006262E3"/>
    <w:rsid w:val="00626ED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0E10"/>
    <w:rsid w:val="006615A2"/>
    <w:rsid w:val="006626D6"/>
    <w:rsid w:val="00664211"/>
    <w:rsid w:val="006667A5"/>
    <w:rsid w:val="006716A3"/>
    <w:rsid w:val="00672965"/>
    <w:rsid w:val="00675F6C"/>
    <w:rsid w:val="00677223"/>
    <w:rsid w:val="00682CEF"/>
    <w:rsid w:val="00684945"/>
    <w:rsid w:val="00687E21"/>
    <w:rsid w:val="0069204D"/>
    <w:rsid w:val="00692DC9"/>
    <w:rsid w:val="00697B65"/>
    <w:rsid w:val="00697BB0"/>
    <w:rsid w:val="006A001E"/>
    <w:rsid w:val="006A2E84"/>
    <w:rsid w:val="006A3D81"/>
    <w:rsid w:val="006A5119"/>
    <w:rsid w:val="006B21FC"/>
    <w:rsid w:val="006B3B00"/>
    <w:rsid w:val="006B3BA8"/>
    <w:rsid w:val="006B51D8"/>
    <w:rsid w:val="006B599D"/>
    <w:rsid w:val="006B5B4C"/>
    <w:rsid w:val="006B7FB1"/>
    <w:rsid w:val="006C2379"/>
    <w:rsid w:val="006C615A"/>
    <w:rsid w:val="006D2508"/>
    <w:rsid w:val="006D26DA"/>
    <w:rsid w:val="006D37F0"/>
    <w:rsid w:val="006D5EEC"/>
    <w:rsid w:val="006E0DB9"/>
    <w:rsid w:val="006E558C"/>
    <w:rsid w:val="006E74D3"/>
    <w:rsid w:val="006F4E72"/>
    <w:rsid w:val="006F71DA"/>
    <w:rsid w:val="0070113A"/>
    <w:rsid w:val="00701451"/>
    <w:rsid w:val="00703B50"/>
    <w:rsid w:val="00704E15"/>
    <w:rsid w:val="007101D7"/>
    <w:rsid w:val="00711C67"/>
    <w:rsid w:val="00714F0D"/>
    <w:rsid w:val="00717822"/>
    <w:rsid w:val="00720E00"/>
    <w:rsid w:val="00725D56"/>
    <w:rsid w:val="00726BDF"/>
    <w:rsid w:val="00731518"/>
    <w:rsid w:val="00732B0D"/>
    <w:rsid w:val="0073313B"/>
    <w:rsid w:val="00733299"/>
    <w:rsid w:val="00733DE6"/>
    <w:rsid w:val="00734673"/>
    <w:rsid w:val="00745C9B"/>
    <w:rsid w:val="007471EB"/>
    <w:rsid w:val="007510C2"/>
    <w:rsid w:val="00755326"/>
    <w:rsid w:val="007558BA"/>
    <w:rsid w:val="00762594"/>
    <w:rsid w:val="00763732"/>
    <w:rsid w:val="00765358"/>
    <w:rsid w:val="00777ADF"/>
    <w:rsid w:val="00777CEF"/>
    <w:rsid w:val="00777F35"/>
    <w:rsid w:val="00786DE2"/>
    <w:rsid w:val="007911A2"/>
    <w:rsid w:val="00796FAB"/>
    <w:rsid w:val="007A0FF1"/>
    <w:rsid w:val="007A14B8"/>
    <w:rsid w:val="007A198A"/>
    <w:rsid w:val="007A51AB"/>
    <w:rsid w:val="007A64DB"/>
    <w:rsid w:val="007A6BC0"/>
    <w:rsid w:val="007B0D4E"/>
    <w:rsid w:val="007B363D"/>
    <w:rsid w:val="007B4D6E"/>
    <w:rsid w:val="007B62FE"/>
    <w:rsid w:val="007B6C13"/>
    <w:rsid w:val="007C1AD8"/>
    <w:rsid w:val="007C23E1"/>
    <w:rsid w:val="007C25C4"/>
    <w:rsid w:val="007C4514"/>
    <w:rsid w:val="007D65E8"/>
    <w:rsid w:val="007E1396"/>
    <w:rsid w:val="007E5022"/>
    <w:rsid w:val="007F1FC8"/>
    <w:rsid w:val="007F3AF5"/>
    <w:rsid w:val="007F6B42"/>
    <w:rsid w:val="007F78DD"/>
    <w:rsid w:val="007F79DC"/>
    <w:rsid w:val="008067FB"/>
    <w:rsid w:val="00810002"/>
    <w:rsid w:val="00810803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0AE"/>
    <w:rsid w:val="00835A4E"/>
    <w:rsid w:val="00836DC1"/>
    <w:rsid w:val="008454BC"/>
    <w:rsid w:val="0084584F"/>
    <w:rsid w:val="008478AC"/>
    <w:rsid w:val="00850CA5"/>
    <w:rsid w:val="00853D39"/>
    <w:rsid w:val="00855177"/>
    <w:rsid w:val="0085587F"/>
    <w:rsid w:val="00855AE7"/>
    <w:rsid w:val="008563AB"/>
    <w:rsid w:val="00861D75"/>
    <w:rsid w:val="00870521"/>
    <w:rsid w:val="00874718"/>
    <w:rsid w:val="00881800"/>
    <w:rsid w:val="00886207"/>
    <w:rsid w:val="008874E8"/>
    <w:rsid w:val="0089179B"/>
    <w:rsid w:val="00895D25"/>
    <w:rsid w:val="008975B9"/>
    <w:rsid w:val="00897871"/>
    <w:rsid w:val="008A06DD"/>
    <w:rsid w:val="008A307D"/>
    <w:rsid w:val="008A5FD8"/>
    <w:rsid w:val="008A67FF"/>
    <w:rsid w:val="008A7270"/>
    <w:rsid w:val="008A75CF"/>
    <w:rsid w:val="008C3A1D"/>
    <w:rsid w:val="008C7897"/>
    <w:rsid w:val="008D16DE"/>
    <w:rsid w:val="008D52AF"/>
    <w:rsid w:val="008E37CD"/>
    <w:rsid w:val="008E3D39"/>
    <w:rsid w:val="008E66B0"/>
    <w:rsid w:val="008E7542"/>
    <w:rsid w:val="008E7DC1"/>
    <w:rsid w:val="008F15A2"/>
    <w:rsid w:val="008F4801"/>
    <w:rsid w:val="008F66A5"/>
    <w:rsid w:val="008F7F72"/>
    <w:rsid w:val="009005FA"/>
    <w:rsid w:val="009037D8"/>
    <w:rsid w:val="009044AE"/>
    <w:rsid w:val="00907706"/>
    <w:rsid w:val="00907899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3B23"/>
    <w:rsid w:val="009458E4"/>
    <w:rsid w:val="0094729C"/>
    <w:rsid w:val="009508C5"/>
    <w:rsid w:val="0095315D"/>
    <w:rsid w:val="00956712"/>
    <w:rsid w:val="00957640"/>
    <w:rsid w:val="009604A3"/>
    <w:rsid w:val="00971820"/>
    <w:rsid w:val="009732A9"/>
    <w:rsid w:val="00975425"/>
    <w:rsid w:val="009766EF"/>
    <w:rsid w:val="00976A68"/>
    <w:rsid w:val="00983839"/>
    <w:rsid w:val="00983D57"/>
    <w:rsid w:val="0098470E"/>
    <w:rsid w:val="009941C1"/>
    <w:rsid w:val="00997B46"/>
    <w:rsid w:val="009A2193"/>
    <w:rsid w:val="009A3E3F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D76A9"/>
    <w:rsid w:val="009E0CF2"/>
    <w:rsid w:val="009E532C"/>
    <w:rsid w:val="009E6D3F"/>
    <w:rsid w:val="009F0FBF"/>
    <w:rsid w:val="009F4808"/>
    <w:rsid w:val="009F4DA5"/>
    <w:rsid w:val="009F51C2"/>
    <w:rsid w:val="00A01222"/>
    <w:rsid w:val="00A045C5"/>
    <w:rsid w:val="00A04997"/>
    <w:rsid w:val="00A07CAC"/>
    <w:rsid w:val="00A12403"/>
    <w:rsid w:val="00A12C74"/>
    <w:rsid w:val="00A13AE6"/>
    <w:rsid w:val="00A16A7D"/>
    <w:rsid w:val="00A22359"/>
    <w:rsid w:val="00A278DF"/>
    <w:rsid w:val="00A310E1"/>
    <w:rsid w:val="00A35120"/>
    <w:rsid w:val="00A35CD4"/>
    <w:rsid w:val="00A377EF"/>
    <w:rsid w:val="00A412EA"/>
    <w:rsid w:val="00A47F75"/>
    <w:rsid w:val="00A51396"/>
    <w:rsid w:val="00A54ED0"/>
    <w:rsid w:val="00A55D72"/>
    <w:rsid w:val="00A60C54"/>
    <w:rsid w:val="00A627D5"/>
    <w:rsid w:val="00A63809"/>
    <w:rsid w:val="00A6418A"/>
    <w:rsid w:val="00A66ADF"/>
    <w:rsid w:val="00A7486B"/>
    <w:rsid w:val="00A7495D"/>
    <w:rsid w:val="00A749E6"/>
    <w:rsid w:val="00A74C5E"/>
    <w:rsid w:val="00A77BC0"/>
    <w:rsid w:val="00A80631"/>
    <w:rsid w:val="00A84FA9"/>
    <w:rsid w:val="00A90D84"/>
    <w:rsid w:val="00A92417"/>
    <w:rsid w:val="00A95764"/>
    <w:rsid w:val="00AA0C23"/>
    <w:rsid w:val="00AA1497"/>
    <w:rsid w:val="00AA3E2B"/>
    <w:rsid w:val="00AA5BDD"/>
    <w:rsid w:val="00AB07CE"/>
    <w:rsid w:val="00AB143A"/>
    <w:rsid w:val="00AB771D"/>
    <w:rsid w:val="00AC1150"/>
    <w:rsid w:val="00AC74FF"/>
    <w:rsid w:val="00AC7F02"/>
    <w:rsid w:val="00AD2631"/>
    <w:rsid w:val="00AD641C"/>
    <w:rsid w:val="00AD7541"/>
    <w:rsid w:val="00AD7CB9"/>
    <w:rsid w:val="00AE5AA4"/>
    <w:rsid w:val="00AE70E6"/>
    <w:rsid w:val="00AF413C"/>
    <w:rsid w:val="00AF5C72"/>
    <w:rsid w:val="00AF63E5"/>
    <w:rsid w:val="00AF77AC"/>
    <w:rsid w:val="00B0226A"/>
    <w:rsid w:val="00B04D4E"/>
    <w:rsid w:val="00B05269"/>
    <w:rsid w:val="00B052B1"/>
    <w:rsid w:val="00B05780"/>
    <w:rsid w:val="00B05F43"/>
    <w:rsid w:val="00B06FA8"/>
    <w:rsid w:val="00B113D3"/>
    <w:rsid w:val="00B117EC"/>
    <w:rsid w:val="00B1218C"/>
    <w:rsid w:val="00B12DC3"/>
    <w:rsid w:val="00B208B4"/>
    <w:rsid w:val="00B24B5E"/>
    <w:rsid w:val="00B252FD"/>
    <w:rsid w:val="00B25981"/>
    <w:rsid w:val="00B37DDD"/>
    <w:rsid w:val="00B435D3"/>
    <w:rsid w:val="00B45486"/>
    <w:rsid w:val="00B47FCD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1B5"/>
    <w:rsid w:val="00BB5CAF"/>
    <w:rsid w:val="00BC0F28"/>
    <w:rsid w:val="00BC1AF6"/>
    <w:rsid w:val="00BC3228"/>
    <w:rsid w:val="00BC351F"/>
    <w:rsid w:val="00BC4444"/>
    <w:rsid w:val="00BC4FA6"/>
    <w:rsid w:val="00BD2199"/>
    <w:rsid w:val="00BD6E3B"/>
    <w:rsid w:val="00BE05F3"/>
    <w:rsid w:val="00BE4E6B"/>
    <w:rsid w:val="00BE566E"/>
    <w:rsid w:val="00BE7195"/>
    <w:rsid w:val="00BF4FF2"/>
    <w:rsid w:val="00BF78E9"/>
    <w:rsid w:val="00C00198"/>
    <w:rsid w:val="00C06578"/>
    <w:rsid w:val="00C1070D"/>
    <w:rsid w:val="00C1125C"/>
    <w:rsid w:val="00C1287F"/>
    <w:rsid w:val="00C1290A"/>
    <w:rsid w:val="00C15BC4"/>
    <w:rsid w:val="00C23A2C"/>
    <w:rsid w:val="00C268F7"/>
    <w:rsid w:val="00C30A50"/>
    <w:rsid w:val="00C31604"/>
    <w:rsid w:val="00C31812"/>
    <w:rsid w:val="00C40238"/>
    <w:rsid w:val="00C4208D"/>
    <w:rsid w:val="00C515C2"/>
    <w:rsid w:val="00C5332C"/>
    <w:rsid w:val="00C54CDD"/>
    <w:rsid w:val="00C57A8D"/>
    <w:rsid w:val="00C57F2F"/>
    <w:rsid w:val="00C600A7"/>
    <w:rsid w:val="00C612AE"/>
    <w:rsid w:val="00C64A7E"/>
    <w:rsid w:val="00C66456"/>
    <w:rsid w:val="00C705EC"/>
    <w:rsid w:val="00C729C1"/>
    <w:rsid w:val="00CA0ABA"/>
    <w:rsid w:val="00CA5BB2"/>
    <w:rsid w:val="00CA6A83"/>
    <w:rsid w:val="00CA7A62"/>
    <w:rsid w:val="00CB2CF5"/>
    <w:rsid w:val="00CB340F"/>
    <w:rsid w:val="00CC03E5"/>
    <w:rsid w:val="00CC26A2"/>
    <w:rsid w:val="00CC2E2C"/>
    <w:rsid w:val="00CC4549"/>
    <w:rsid w:val="00CC4848"/>
    <w:rsid w:val="00CD1C6A"/>
    <w:rsid w:val="00CD26B3"/>
    <w:rsid w:val="00CD4326"/>
    <w:rsid w:val="00CD4FD0"/>
    <w:rsid w:val="00CD580D"/>
    <w:rsid w:val="00CD5FA7"/>
    <w:rsid w:val="00CE1A55"/>
    <w:rsid w:val="00CE3035"/>
    <w:rsid w:val="00CE5EE2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076"/>
    <w:rsid w:val="00D20E03"/>
    <w:rsid w:val="00D21E77"/>
    <w:rsid w:val="00D223F4"/>
    <w:rsid w:val="00D24544"/>
    <w:rsid w:val="00D2535F"/>
    <w:rsid w:val="00D25A2D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3F80"/>
    <w:rsid w:val="00D65717"/>
    <w:rsid w:val="00D66DFF"/>
    <w:rsid w:val="00D67396"/>
    <w:rsid w:val="00D6751B"/>
    <w:rsid w:val="00D718B6"/>
    <w:rsid w:val="00D73603"/>
    <w:rsid w:val="00D748B6"/>
    <w:rsid w:val="00D81FD8"/>
    <w:rsid w:val="00D830CB"/>
    <w:rsid w:val="00D859E1"/>
    <w:rsid w:val="00D91042"/>
    <w:rsid w:val="00D93BF4"/>
    <w:rsid w:val="00D9458F"/>
    <w:rsid w:val="00D97BD5"/>
    <w:rsid w:val="00DA0456"/>
    <w:rsid w:val="00DA27A6"/>
    <w:rsid w:val="00DA3664"/>
    <w:rsid w:val="00DB0DF2"/>
    <w:rsid w:val="00DB4160"/>
    <w:rsid w:val="00DB73DF"/>
    <w:rsid w:val="00DB73FE"/>
    <w:rsid w:val="00DB7AD7"/>
    <w:rsid w:val="00DC3768"/>
    <w:rsid w:val="00DC6F9F"/>
    <w:rsid w:val="00DC76DA"/>
    <w:rsid w:val="00DCD253"/>
    <w:rsid w:val="00DD31FE"/>
    <w:rsid w:val="00DD714E"/>
    <w:rsid w:val="00DE058D"/>
    <w:rsid w:val="00DE16AB"/>
    <w:rsid w:val="00DE5E86"/>
    <w:rsid w:val="00DF1499"/>
    <w:rsid w:val="00DF1668"/>
    <w:rsid w:val="00DF5006"/>
    <w:rsid w:val="00E02092"/>
    <w:rsid w:val="00E04667"/>
    <w:rsid w:val="00E06C70"/>
    <w:rsid w:val="00E06F28"/>
    <w:rsid w:val="00E105E5"/>
    <w:rsid w:val="00E12AD4"/>
    <w:rsid w:val="00E12CFA"/>
    <w:rsid w:val="00E1418A"/>
    <w:rsid w:val="00E15F68"/>
    <w:rsid w:val="00E168B2"/>
    <w:rsid w:val="00E211BF"/>
    <w:rsid w:val="00E22A2F"/>
    <w:rsid w:val="00E32A44"/>
    <w:rsid w:val="00E32D0A"/>
    <w:rsid w:val="00E330FF"/>
    <w:rsid w:val="00E33330"/>
    <w:rsid w:val="00E333DB"/>
    <w:rsid w:val="00E35E8E"/>
    <w:rsid w:val="00E374F8"/>
    <w:rsid w:val="00E4355F"/>
    <w:rsid w:val="00E43BD0"/>
    <w:rsid w:val="00E457FB"/>
    <w:rsid w:val="00E479A0"/>
    <w:rsid w:val="00E50CA9"/>
    <w:rsid w:val="00E603E0"/>
    <w:rsid w:val="00E640A9"/>
    <w:rsid w:val="00E743BC"/>
    <w:rsid w:val="00E75E5C"/>
    <w:rsid w:val="00E87EB7"/>
    <w:rsid w:val="00E93F33"/>
    <w:rsid w:val="00E97E54"/>
    <w:rsid w:val="00EA3337"/>
    <w:rsid w:val="00EA43B7"/>
    <w:rsid w:val="00EA725A"/>
    <w:rsid w:val="00EB2678"/>
    <w:rsid w:val="00EB456B"/>
    <w:rsid w:val="00EB7BBD"/>
    <w:rsid w:val="00EC028A"/>
    <w:rsid w:val="00EC28C8"/>
    <w:rsid w:val="00EC31EF"/>
    <w:rsid w:val="00EC5984"/>
    <w:rsid w:val="00ED0DAD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07A21"/>
    <w:rsid w:val="00F112C3"/>
    <w:rsid w:val="00F125E6"/>
    <w:rsid w:val="00F12D5F"/>
    <w:rsid w:val="00F230F8"/>
    <w:rsid w:val="00F23C09"/>
    <w:rsid w:val="00F24937"/>
    <w:rsid w:val="00F27AC1"/>
    <w:rsid w:val="00F31612"/>
    <w:rsid w:val="00F37C46"/>
    <w:rsid w:val="00F41B15"/>
    <w:rsid w:val="00F43D4D"/>
    <w:rsid w:val="00F4772E"/>
    <w:rsid w:val="00F508D1"/>
    <w:rsid w:val="00F52334"/>
    <w:rsid w:val="00F553C2"/>
    <w:rsid w:val="00F60543"/>
    <w:rsid w:val="00F60598"/>
    <w:rsid w:val="00F63989"/>
    <w:rsid w:val="00F64C45"/>
    <w:rsid w:val="00F66185"/>
    <w:rsid w:val="00F7023E"/>
    <w:rsid w:val="00F710C6"/>
    <w:rsid w:val="00F762C4"/>
    <w:rsid w:val="00F770E9"/>
    <w:rsid w:val="00F834F2"/>
    <w:rsid w:val="00F856E7"/>
    <w:rsid w:val="00F960B1"/>
    <w:rsid w:val="00F9742F"/>
    <w:rsid w:val="00F977E1"/>
    <w:rsid w:val="00FA092A"/>
    <w:rsid w:val="00FA5690"/>
    <w:rsid w:val="00FA5D6F"/>
    <w:rsid w:val="00FA7E11"/>
    <w:rsid w:val="00FB3A6C"/>
    <w:rsid w:val="00FB4B96"/>
    <w:rsid w:val="00FB59A7"/>
    <w:rsid w:val="00FB664B"/>
    <w:rsid w:val="00FB7157"/>
    <w:rsid w:val="00FC27B9"/>
    <w:rsid w:val="00FC3439"/>
    <w:rsid w:val="00FD46FC"/>
    <w:rsid w:val="00FD51A5"/>
    <w:rsid w:val="00FD5E27"/>
    <w:rsid w:val="00FD7318"/>
    <w:rsid w:val="00FE07A7"/>
    <w:rsid w:val="00FE2805"/>
    <w:rsid w:val="00FE3C70"/>
    <w:rsid w:val="00FE45A7"/>
    <w:rsid w:val="00FF00B5"/>
    <w:rsid w:val="00FF3574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661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  <w:style w:type="table" w:customStyle="1" w:styleId="TabelacomGrelha1">
    <w:name w:val="Tabela com Grelha1"/>
    <w:basedOn w:val="Tabelanormal"/>
    <w:next w:val="Tabelacomgrade"/>
    <w:uiPriority w:val="39"/>
    <w:rsid w:val="007E13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eonline1.fazenda.mg.gov.br/daeonline/executeReceitaOrgaosEstaduais.ac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60837-4C20-4266-ADCA-F0C1C4C1B0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5008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Vandeci Luiz Ribeiro</cp:lastModifiedBy>
  <cp:revision>2</cp:revision>
  <cp:lastPrinted>2020-12-28T11:29:00Z</cp:lastPrinted>
  <dcterms:created xsi:type="dcterms:W3CDTF">2024-02-16T12:35:00Z</dcterms:created>
  <dcterms:modified xsi:type="dcterms:W3CDTF">2024-02-16T12:35:00Z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