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/>
        <w:t>V-</w:t>
      </w:r>
      <w:r>
        <w:rPr>
          <w:spacing w:val="-2"/>
        </w:rPr>
        <w:t> </w:t>
      </w:r>
      <w:r>
        <w:rPr/>
        <w:t>PERMISSÕES E</w:t>
      </w:r>
      <w:r>
        <w:rPr>
          <w:spacing w:val="-3"/>
        </w:rPr>
        <w:t> </w:t>
      </w:r>
      <w:r>
        <w:rPr/>
        <w:t>AUTORIZAÇÕES ESPECIAIS DE CARÁTER</w:t>
      </w:r>
      <w:r>
        <w:rPr>
          <w:spacing w:val="1"/>
        </w:rPr>
        <w:t> </w:t>
      </w:r>
      <w:r>
        <w:rPr/>
        <w:t>ÉTICO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LEGAL</w:t>
      </w:r>
    </w:p>
    <w:p>
      <w:pPr>
        <w:pStyle w:val="BodyText"/>
        <w:spacing w:line="259" w:lineRule="auto" w:before="182"/>
        <w:jc w:val="left"/>
      </w:pPr>
      <w:r>
        <w:rPr/>
        <w:t>Permissões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autorizações,</w:t>
      </w:r>
      <w:r>
        <w:rPr>
          <w:spacing w:val="4"/>
        </w:rPr>
        <w:t> </w:t>
      </w:r>
      <w:r>
        <w:rPr/>
        <w:t>ou</w:t>
      </w:r>
      <w:r>
        <w:rPr>
          <w:spacing w:val="5"/>
        </w:rPr>
        <w:t> </w:t>
      </w:r>
      <w:r>
        <w:rPr/>
        <w:t>protocolo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submissão,</w:t>
      </w:r>
      <w:r>
        <w:rPr>
          <w:spacing w:val="6"/>
        </w:rPr>
        <w:t> </w:t>
      </w:r>
      <w:r>
        <w:rPr/>
        <w:t>aplicáveis</w:t>
      </w:r>
      <w:r>
        <w:rPr>
          <w:spacing w:val="5"/>
        </w:rPr>
        <w:t> </w:t>
      </w:r>
      <w:r>
        <w:rPr/>
        <w:t>e</w:t>
      </w:r>
      <w:r>
        <w:rPr>
          <w:spacing w:val="7"/>
        </w:rPr>
        <w:t> </w:t>
      </w:r>
      <w:r>
        <w:rPr/>
        <w:t>necessárias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execução</w:t>
      </w:r>
      <w:r>
        <w:rPr>
          <w:spacing w:val="-46"/>
        </w:rPr>
        <w:t> </w:t>
      </w:r>
      <w:r>
        <w:rPr/>
        <w:t>de</w:t>
      </w:r>
      <w:r>
        <w:rPr>
          <w:spacing w:val="-1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exigências da legislação</w:t>
      </w:r>
      <w:r>
        <w:rPr>
          <w:spacing w:val="-3"/>
        </w:rPr>
        <w:t> </w:t>
      </w:r>
      <w:r>
        <w:rPr/>
        <w:t>vigente, incluem,</w:t>
      </w:r>
      <w:r>
        <w:rPr>
          <w:spacing w:val="-2"/>
        </w:rPr>
        <w:t> </w:t>
      </w:r>
      <w:r>
        <w:rPr/>
        <w:t>mas</w:t>
      </w:r>
      <w:r>
        <w:rPr>
          <w:spacing w:val="-3"/>
        </w:rPr>
        <w:t> </w:t>
      </w:r>
      <w:r>
        <w:rPr/>
        <w:t>não se limitam a: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159" w:after="0"/>
        <w:ind w:left="313" w:right="0" w:hanging="213"/>
        <w:jc w:val="both"/>
        <w:rPr>
          <w:sz w:val="22"/>
        </w:rPr>
      </w:pPr>
      <w:r>
        <w:rPr>
          <w:sz w:val="22"/>
        </w:rPr>
        <w:t>Autorização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FUNAI</w:t>
      </w:r>
      <w:r>
        <w:rPr>
          <w:spacing w:val="-3"/>
          <w:sz w:val="22"/>
        </w:rPr>
        <w:t> </w:t>
      </w:r>
      <w:r>
        <w:rPr>
          <w:sz w:val="22"/>
        </w:rPr>
        <w:t>permitindo</w:t>
      </w:r>
      <w:r>
        <w:rPr>
          <w:spacing w:val="-3"/>
          <w:sz w:val="22"/>
        </w:rPr>
        <w:t> </w:t>
      </w:r>
      <w:r>
        <w:rPr>
          <w:sz w:val="22"/>
        </w:rPr>
        <w:t>a pesquisa</w:t>
      </w:r>
      <w:r>
        <w:rPr>
          <w:spacing w:val="-3"/>
          <w:sz w:val="22"/>
        </w:rPr>
        <w:t> </w:t>
      </w:r>
      <w:r>
        <w:rPr>
          <w:sz w:val="22"/>
        </w:rPr>
        <w:t>em terras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322" w:right="0" w:hanging="222"/>
        <w:jc w:val="both"/>
        <w:rPr>
          <w:sz w:val="22"/>
        </w:rPr>
      </w:pP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Autorização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Informação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Biodiversidade/</w:t>
      </w:r>
      <w:r>
        <w:rPr>
          <w:spacing w:val="2"/>
          <w:sz w:val="22"/>
        </w:rPr>
        <w:t> </w:t>
      </w:r>
      <w:r>
        <w:rPr>
          <w:sz w:val="22"/>
        </w:rPr>
        <w:t>Sisbio</w:t>
      </w:r>
    </w:p>
    <w:p>
      <w:pPr>
        <w:pStyle w:val="BodyText"/>
        <w:spacing w:line="259" w:lineRule="auto" w:before="20"/>
        <w:ind w:right="462"/>
        <w:jc w:val="left"/>
      </w:pPr>
      <w:r>
        <w:rPr/>
        <w:t>Autorizações de pesquisa, ou dos respectivos protocolos de requerimento junto aos órgãos</w:t>
      </w:r>
      <w:r>
        <w:rPr>
          <w:spacing w:val="-47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para coleta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captura de</w:t>
      </w:r>
      <w:r>
        <w:rPr>
          <w:spacing w:val="-2"/>
        </w:rPr>
        <w:t> </w:t>
      </w:r>
      <w:r>
        <w:rPr/>
        <w:t>material biológico.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0" w:after="0"/>
        <w:ind w:left="300" w:right="0" w:hanging="200"/>
        <w:jc w:val="both"/>
        <w:rPr>
          <w:sz w:val="22"/>
        </w:rPr>
      </w:pPr>
      <w:r>
        <w:rPr>
          <w:sz w:val="22"/>
        </w:rPr>
        <w:t>Certificado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qualidade</w:t>
      </w:r>
      <w:r>
        <w:rPr>
          <w:spacing w:val="-4"/>
          <w:sz w:val="22"/>
        </w:rPr>
        <w:t> </w:t>
      </w:r>
      <w:r>
        <w:rPr>
          <w:sz w:val="22"/>
        </w:rPr>
        <w:t>em Biossegurança</w:t>
      </w:r>
    </w:p>
    <w:p>
      <w:pPr>
        <w:pStyle w:val="BodyText"/>
        <w:spacing w:line="259" w:lineRule="auto" w:before="20"/>
        <w:ind w:right="116"/>
      </w:pPr>
      <w:r>
        <w:rPr/>
        <w:t>Projetos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envolvam</w:t>
      </w:r>
      <w:r>
        <w:rPr>
          <w:spacing w:val="1"/>
        </w:rPr>
        <w:t> </w:t>
      </w:r>
      <w:r>
        <w:rPr/>
        <w:t>experimentos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geneticamente</w:t>
      </w:r>
      <w:r>
        <w:rPr>
          <w:spacing w:val="1"/>
        </w:rPr>
        <w:t> </w:t>
      </w:r>
      <w:r>
        <w:rPr/>
        <w:t>modificados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publicação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Biossegurança</w:t>
      </w:r>
      <w:r>
        <w:rPr>
          <w:spacing w:val="-5"/>
        </w:rPr>
        <w:t> </w:t>
      </w:r>
      <w:r>
        <w:rPr/>
        <w:t>(CQBio-CTNBio).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59" w:lineRule="auto" w:before="0" w:after="0"/>
        <w:ind w:left="101" w:right="117" w:firstLine="0"/>
        <w:jc w:val="both"/>
        <w:rPr>
          <w:sz w:val="22"/>
        </w:rPr>
      </w:pPr>
      <w:r>
        <w:rPr>
          <w:spacing w:val="-1"/>
          <w:sz w:val="22"/>
        </w:rPr>
        <w:t>Autorização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órgãos</w:t>
      </w:r>
      <w:r>
        <w:rPr>
          <w:spacing w:val="-10"/>
          <w:sz w:val="22"/>
        </w:rPr>
        <w:t> </w:t>
      </w:r>
      <w:r>
        <w:rPr>
          <w:sz w:val="22"/>
        </w:rPr>
        <w:t>competentes</w:t>
      </w:r>
      <w:r>
        <w:rPr>
          <w:spacing w:val="-10"/>
          <w:sz w:val="22"/>
        </w:rPr>
        <w:t> </w:t>
      </w:r>
      <w:r>
        <w:rPr>
          <w:sz w:val="22"/>
        </w:rPr>
        <w:t>(CGEN,</w:t>
      </w:r>
      <w:r>
        <w:rPr>
          <w:spacing w:val="-10"/>
          <w:sz w:val="22"/>
        </w:rPr>
        <w:t> </w:t>
      </w:r>
      <w:r>
        <w:rPr>
          <w:sz w:val="22"/>
        </w:rPr>
        <w:t>CNPq,</w:t>
      </w:r>
      <w:r>
        <w:rPr>
          <w:spacing w:val="-10"/>
          <w:sz w:val="22"/>
        </w:rPr>
        <w:t> </w:t>
      </w:r>
      <w:r>
        <w:rPr>
          <w:sz w:val="22"/>
        </w:rPr>
        <w:t>IBAMA,</w:t>
      </w:r>
      <w:r>
        <w:rPr>
          <w:spacing w:val="-13"/>
          <w:sz w:val="22"/>
        </w:rPr>
        <w:t> </w:t>
      </w:r>
      <w:r>
        <w:rPr>
          <w:sz w:val="22"/>
        </w:rPr>
        <w:t>IPHAN)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acesso</w:t>
      </w:r>
      <w:r>
        <w:rPr>
          <w:spacing w:val="-13"/>
          <w:sz w:val="22"/>
        </w:rPr>
        <w:t> </w:t>
      </w:r>
      <w:r>
        <w:rPr>
          <w:sz w:val="22"/>
        </w:rPr>
        <w:t>ao</w:t>
      </w:r>
      <w:r>
        <w:rPr>
          <w:spacing w:val="-10"/>
          <w:sz w:val="22"/>
        </w:rPr>
        <w:t> </w:t>
      </w:r>
      <w:r>
        <w:rPr>
          <w:sz w:val="22"/>
        </w:rPr>
        <w:t>patrimônio</w:t>
      </w:r>
      <w:r>
        <w:rPr>
          <w:spacing w:val="-47"/>
          <w:sz w:val="22"/>
        </w:rPr>
        <w:t> </w:t>
      </w:r>
      <w:r>
        <w:rPr>
          <w:sz w:val="22"/>
        </w:rPr>
        <w:t>genético</w:t>
      </w:r>
      <w:r>
        <w:rPr>
          <w:spacing w:val="2"/>
          <w:sz w:val="22"/>
        </w:rPr>
        <w:t> </w:t>
      </w:r>
      <w:r>
        <w:rPr>
          <w:sz w:val="22"/>
        </w:rPr>
        <w:t>para fins de pesquisa cientifica.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56" w:lineRule="auto" w:before="0" w:after="0"/>
        <w:ind w:left="101" w:right="118" w:firstLine="0"/>
        <w:jc w:val="both"/>
        <w:rPr>
          <w:sz w:val="22"/>
        </w:rPr>
      </w:pPr>
      <w:r>
        <w:rPr>
          <w:sz w:val="22"/>
        </w:rPr>
        <w:t>Autorização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CNEN, se</w:t>
      </w:r>
      <w:r>
        <w:rPr>
          <w:spacing w:val="-3"/>
          <w:sz w:val="22"/>
        </w:rPr>
        <w:t> </w:t>
      </w:r>
      <w:r>
        <w:rPr>
          <w:sz w:val="22"/>
        </w:rPr>
        <w:t>houver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previsão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manipulação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materiais</w:t>
      </w:r>
      <w:r>
        <w:rPr>
          <w:spacing w:val="-4"/>
          <w:sz w:val="22"/>
        </w:rPr>
        <w:t> </w:t>
      </w:r>
      <w:r>
        <w:rPr>
          <w:sz w:val="22"/>
        </w:rPr>
        <w:t>radioativos,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caso.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" w:after="0"/>
        <w:ind w:left="273" w:right="0" w:hanging="173"/>
        <w:jc w:val="both"/>
        <w:rPr>
          <w:sz w:val="22"/>
        </w:rPr>
      </w:pPr>
      <w:r>
        <w:rPr>
          <w:sz w:val="22"/>
        </w:rPr>
        <w:t>EIA-RIMA</w:t>
      </w:r>
    </w:p>
    <w:p>
      <w:pPr>
        <w:pStyle w:val="BodyText"/>
        <w:spacing w:line="256" w:lineRule="auto" w:before="21"/>
        <w:ind w:right="117"/>
      </w:pPr>
      <w:r>
        <w:rPr>
          <w:spacing w:val="-1"/>
        </w:rPr>
        <w:t>Autorização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2"/>
        </w:rPr>
        <w:t> </w:t>
      </w:r>
      <w:r>
        <w:rPr>
          <w:spacing w:val="-1"/>
        </w:rPr>
        <w:t>órgão</w:t>
      </w:r>
      <w:r>
        <w:rPr>
          <w:spacing w:val="-10"/>
        </w:rPr>
        <w:t> </w:t>
      </w:r>
      <w:r>
        <w:rPr>
          <w:spacing w:val="-1"/>
        </w:rPr>
        <w:t>competente</w:t>
      </w:r>
      <w:r>
        <w:rPr>
          <w:spacing w:val="-11"/>
        </w:rPr>
        <w:t> </w:t>
      </w:r>
      <w:r>
        <w:rPr/>
        <w:t>na</w:t>
      </w:r>
      <w:r>
        <w:rPr>
          <w:spacing w:val="-12"/>
        </w:rPr>
        <w:t> </w:t>
      </w:r>
      <w:r>
        <w:rPr/>
        <w:t>área</w:t>
      </w:r>
      <w:r>
        <w:rPr>
          <w:spacing w:val="-14"/>
        </w:rPr>
        <w:t> </w:t>
      </w:r>
      <w:r>
        <w:rPr/>
        <w:t>ambiental,</w:t>
      </w:r>
      <w:r>
        <w:rPr>
          <w:spacing w:val="-13"/>
        </w:rPr>
        <w:t> </w:t>
      </w:r>
      <w:r>
        <w:rPr/>
        <w:t>para</w:t>
      </w:r>
      <w:r>
        <w:rPr>
          <w:spacing w:val="-9"/>
        </w:rPr>
        <w:t> </w:t>
      </w:r>
      <w:r>
        <w:rPr/>
        <w:t>projetos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gerem</w:t>
      </w:r>
      <w:r>
        <w:rPr>
          <w:spacing w:val="-9"/>
        </w:rPr>
        <w:t> </w:t>
      </w:r>
      <w:r>
        <w:rPr/>
        <w:t>riscos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impacto</w:t>
      </w:r>
      <w:r>
        <w:rPr>
          <w:spacing w:val="-48"/>
        </w:rPr>
        <w:t> </w:t>
      </w:r>
      <w:r>
        <w:rPr/>
        <w:t>ao</w:t>
      </w:r>
      <w:r>
        <w:rPr>
          <w:spacing w:val="-2"/>
        </w:rPr>
        <w:t> </w:t>
      </w:r>
      <w:r>
        <w:rPr/>
        <w:t>meio</w:t>
      </w:r>
      <w:r>
        <w:rPr>
          <w:spacing w:val="-1"/>
        </w:rPr>
        <w:t> </w:t>
      </w:r>
      <w:r>
        <w:rPr/>
        <w:t>ambiente.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187" w:after="0"/>
        <w:ind w:left="309" w:right="0" w:hanging="209"/>
        <w:jc w:val="both"/>
        <w:rPr>
          <w:sz w:val="22"/>
        </w:rPr>
      </w:pPr>
      <w:r>
        <w:rPr>
          <w:sz w:val="22"/>
        </w:rPr>
        <w:t>Parecer</w:t>
      </w:r>
      <w:r>
        <w:rPr>
          <w:spacing w:val="-1"/>
          <w:sz w:val="22"/>
        </w:rPr>
        <w:t> </w:t>
      </w:r>
      <w:r>
        <w:rPr>
          <w:sz w:val="22"/>
        </w:rPr>
        <w:t>do Comitê</w:t>
      </w:r>
      <w:r>
        <w:rPr>
          <w:spacing w:val="-1"/>
          <w:sz w:val="22"/>
        </w:rPr>
        <w:t> </w:t>
      </w:r>
      <w:r>
        <w:rPr>
          <w:sz w:val="22"/>
        </w:rPr>
        <w:t>de Ética</w:t>
      </w:r>
    </w:p>
    <w:p>
      <w:pPr>
        <w:pStyle w:val="BodyText"/>
        <w:spacing w:line="259" w:lineRule="auto" w:before="19"/>
        <w:ind w:right="115"/>
      </w:pPr>
      <w:r>
        <w:rPr/>
        <w:t>Comprovante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submissão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parecer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Comitê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Ética</w:t>
      </w:r>
      <w:r>
        <w:rPr>
          <w:spacing w:val="-9"/>
        </w:rPr>
        <w:t> </w:t>
      </w:r>
      <w:r>
        <w:rPr/>
        <w:t>em</w:t>
      </w:r>
      <w:r>
        <w:rPr>
          <w:spacing w:val="-7"/>
        </w:rPr>
        <w:t> </w:t>
      </w:r>
      <w:r>
        <w:rPr/>
        <w:t>Pesquisa</w:t>
      </w:r>
      <w:r>
        <w:rPr>
          <w:spacing w:val="-7"/>
        </w:rPr>
        <w:t> </w:t>
      </w:r>
      <w:r>
        <w:rPr/>
        <w:t>(CEP)</w:t>
      </w:r>
      <w:r>
        <w:rPr>
          <w:spacing w:val="-9"/>
        </w:rPr>
        <w:t> </w:t>
      </w:r>
      <w:r>
        <w:rPr/>
        <w:t>credenciado</w:t>
      </w:r>
      <w:r>
        <w:rPr>
          <w:spacing w:val="-7"/>
        </w:rPr>
        <w:t> </w:t>
      </w:r>
      <w:r>
        <w:rPr/>
        <w:t>pelas</w:t>
      </w:r>
      <w:r>
        <w:rPr>
          <w:spacing w:val="-47"/>
        </w:rPr>
        <w:t> </w:t>
      </w:r>
      <w:r>
        <w:rPr/>
        <w:t>respectivas Comissões Nacionais para projetos que envolvam pesquisa clínica, epidemiológica</w:t>
      </w:r>
      <w:r>
        <w:rPr>
          <w:spacing w:val="1"/>
        </w:rPr>
        <w:t> </w:t>
      </w:r>
      <w:r>
        <w:rPr/>
        <w:t>ou experimental</w:t>
      </w:r>
      <w:r>
        <w:rPr>
          <w:spacing w:val="-4"/>
        </w:rPr>
        <w:t> </w:t>
      </w:r>
      <w:r>
        <w:rPr/>
        <w:t>com seres</w:t>
      </w:r>
      <w:r>
        <w:rPr>
          <w:spacing w:val="-3"/>
        </w:rPr>
        <w:t> </w:t>
      </w:r>
      <w:r>
        <w:rPr/>
        <w:t>humanos</w:t>
      </w:r>
      <w:r>
        <w:rPr>
          <w:spacing w:val="-2"/>
        </w:rPr>
        <w:t> </w:t>
      </w:r>
      <w:r>
        <w:rPr/>
        <w:t>e/ou</w:t>
      </w:r>
      <w:r>
        <w:rPr>
          <w:spacing w:val="-3"/>
        </w:rPr>
        <w:t> </w:t>
      </w:r>
      <w:r>
        <w:rPr/>
        <w:t>animais.</w:t>
      </w:r>
    </w:p>
    <w:sectPr>
      <w:type w:val="continuous"/>
      <w:pgSz w:w="11910" w:h="16840"/>
      <w:pgMar w:top="13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313" w:hanging="212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0" w:hanging="2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1" w:hanging="2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1" w:hanging="2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2" w:hanging="2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3" w:hanging="2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63" w:hanging="2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4" w:hanging="2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5" w:hanging="2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1"/>
      <w:jc w:val="both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624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jvilela</dc:creator>
  <dc:title>Microsoft Word - Chamada Projetos de Extensão em Interface com a Pesquisa .docx</dc:title>
  <dcterms:created xsi:type="dcterms:W3CDTF">2022-05-30T13:14:11Z</dcterms:created>
  <dcterms:modified xsi:type="dcterms:W3CDTF">2022-05-30T13:14:11Z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2022-05-30T00:00:00Z</vt:filetime>
  </property>
</Properties>
</file>